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6631" w:rsidRPr="00D503AC" w:rsidRDefault="00CF6631" w:rsidP="00CF6631">
      <w:pPr>
        <w:pStyle w:val="BodyText"/>
        <w:spacing w:after="0" w:line="240" w:lineRule="auto"/>
        <w:jc w:val="both"/>
        <w:rPr>
          <w:rFonts w:ascii="Times New Roman" w:hAnsi="Times New Roman" w:cs="Times New Roman"/>
          <w:b/>
          <w:bCs/>
          <w:sz w:val="24"/>
          <w:szCs w:val="24"/>
        </w:rPr>
      </w:pPr>
      <w:r w:rsidRPr="00D503AC">
        <w:rPr>
          <w:rFonts w:ascii="Times New Roman" w:hAnsi="Times New Roman" w:cs="Times New Roman"/>
          <w:b/>
          <w:bCs/>
          <w:sz w:val="24"/>
          <w:szCs w:val="24"/>
        </w:rPr>
        <w:t>REVISED CONSOLIDATED GUIDELINES FOR GRANT OF EX-GRATIA FINANCIAL ASSISTANCE TO DEPARTMENTAL OFFICIALS/STAFF FROM THE CUSTOMS AND CENTRAL EXCISE WELFARE FUND IN CASE OF DEATH/PERMANENT DISABILITY OR INJURIES SUSTAINED IN PERFORMANCE OF DUTIES</w:t>
      </w:r>
    </w:p>
    <w:p w:rsidR="00CF6631" w:rsidRPr="00D503AC" w:rsidRDefault="00CF6631" w:rsidP="00CF6631">
      <w:pPr>
        <w:pStyle w:val="BodyText"/>
        <w:spacing w:after="0" w:line="240" w:lineRule="auto"/>
        <w:rPr>
          <w:rFonts w:ascii="Times New Roman" w:hAnsi="Times New Roman" w:cs="Times New Roman"/>
          <w:b/>
          <w:bCs/>
          <w:sz w:val="24"/>
          <w:szCs w:val="24"/>
          <w:u w:val="single"/>
        </w:rPr>
      </w:pPr>
    </w:p>
    <w:p w:rsidR="00CF6631" w:rsidRPr="00D503AC" w:rsidRDefault="00CF6631" w:rsidP="00CF6631">
      <w:pPr>
        <w:pStyle w:val="ListParagraph"/>
        <w:numPr>
          <w:ilvl w:val="0"/>
          <w:numId w:val="9"/>
        </w:numPr>
        <w:spacing w:after="0" w:line="240" w:lineRule="auto"/>
        <w:ind w:left="450" w:hanging="450"/>
        <w:jc w:val="both"/>
        <w:rPr>
          <w:rFonts w:ascii="Times New Roman" w:hAnsi="Times New Roman"/>
          <w:sz w:val="24"/>
          <w:szCs w:val="24"/>
        </w:rPr>
      </w:pPr>
      <w:r w:rsidRPr="00D503AC">
        <w:rPr>
          <w:rFonts w:ascii="Times New Roman" w:hAnsi="Times New Roman"/>
          <w:b/>
          <w:sz w:val="24"/>
          <w:szCs w:val="24"/>
        </w:rPr>
        <w:t>Death attributable to performance of enforcement functions including anti-smuggling / anti-evasion and anti-narcotics duties, etc.:</w:t>
      </w:r>
      <w:r w:rsidRPr="00D503AC">
        <w:rPr>
          <w:rFonts w:ascii="Times New Roman" w:hAnsi="Times New Roman"/>
          <w:sz w:val="24"/>
          <w:szCs w:val="24"/>
        </w:rPr>
        <w:t xml:space="preserve"> In case of death</w:t>
      </w:r>
      <w:r w:rsidRPr="00D503AC">
        <w:rPr>
          <w:rFonts w:ascii="Times New Roman" w:hAnsi="Times New Roman"/>
          <w:b/>
          <w:sz w:val="24"/>
          <w:szCs w:val="24"/>
        </w:rPr>
        <w:t xml:space="preserve"> </w:t>
      </w:r>
      <w:r w:rsidRPr="00D503AC">
        <w:rPr>
          <w:rFonts w:ascii="Times New Roman" w:hAnsi="Times New Roman"/>
          <w:sz w:val="24"/>
          <w:szCs w:val="24"/>
        </w:rPr>
        <w:t>attributable to performance of</w:t>
      </w:r>
      <w:r w:rsidRPr="00D503AC">
        <w:rPr>
          <w:rFonts w:ascii="Times New Roman" w:hAnsi="Times New Roman"/>
          <w:b/>
          <w:sz w:val="24"/>
          <w:szCs w:val="24"/>
        </w:rPr>
        <w:t xml:space="preserve"> </w:t>
      </w:r>
      <w:r w:rsidRPr="00D503AC">
        <w:rPr>
          <w:rFonts w:ascii="Times New Roman" w:hAnsi="Times New Roman"/>
          <w:sz w:val="24"/>
          <w:szCs w:val="24"/>
        </w:rPr>
        <w:t xml:space="preserve">enforcement functions which include anti-smuggling/anti-evasion and anti-narcotics duties, etc., ex-gratia financial assistance amounting to </w:t>
      </w:r>
      <w:r w:rsidRPr="00D503AC">
        <w:rPr>
          <w:rFonts w:ascii="Times New Roman" w:hAnsi="Times New Roman"/>
          <w:b/>
          <w:sz w:val="24"/>
          <w:szCs w:val="24"/>
        </w:rPr>
        <w:t xml:space="preserve">Rs. 7.50 </w:t>
      </w:r>
      <w:proofErr w:type="spellStart"/>
      <w:r w:rsidRPr="00D503AC">
        <w:rPr>
          <w:rFonts w:ascii="Times New Roman" w:hAnsi="Times New Roman"/>
          <w:b/>
          <w:sz w:val="24"/>
          <w:szCs w:val="24"/>
        </w:rPr>
        <w:t>lakhs</w:t>
      </w:r>
      <w:proofErr w:type="spellEnd"/>
      <w:r w:rsidRPr="00D503AC">
        <w:rPr>
          <w:rFonts w:ascii="Times New Roman" w:hAnsi="Times New Roman"/>
          <w:sz w:val="24"/>
          <w:szCs w:val="24"/>
        </w:rPr>
        <w:t xml:space="preserve"> shall be paid to the survivors of the deceased departmental officials/ staff. An illustrative list of cases falling in  this category is hereunder:</w:t>
      </w:r>
    </w:p>
    <w:p w:rsidR="00CF6631" w:rsidRPr="00107E3F" w:rsidRDefault="00CF6631" w:rsidP="00CF6631">
      <w:pPr>
        <w:pStyle w:val="ListParagraph"/>
        <w:spacing w:after="0" w:line="240" w:lineRule="auto"/>
        <w:ind w:left="450" w:hanging="450"/>
        <w:jc w:val="both"/>
        <w:rPr>
          <w:rFonts w:ascii="Times New Roman" w:hAnsi="Times New Roman"/>
          <w:sz w:val="12"/>
          <w:szCs w:val="24"/>
        </w:rPr>
      </w:pPr>
    </w:p>
    <w:p w:rsidR="00CF6631" w:rsidRPr="00D503AC" w:rsidRDefault="00CF6631" w:rsidP="00CF6631">
      <w:pPr>
        <w:pStyle w:val="ListParagraph"/>
        <w:numPr>
          <w:ilvl w:val="2"/>
          <w:numId w:val="11"/>
        </w:numPr>
        <w:tabs>
          <w:tab w:val="left" w:pos="630"/>
          <w:tab w:val="left" w:pos="3206"/>
        </w:tabs>
        <w:spacing w:after="0" w:line="240" w:lineRule="auto"/>
        <w:ind w:left="630" w:hanging="270"/>
        <w:jc w:val="both"/>
        <w:rPr>
          <w:rFonts w:ascii="Times New Roman" w:hAnsi="Times New Roman"/>
          <w:sz w:val="24"/>
          <w:szCs w:val="24"/>
        </w:rPr>
      </w:pPr>
      <w:r w:rsidRPr="00D503AC">
        <w:rPr>
          <w:rFonts w:ascii="Times New Roman" w:hAnsi="Times New Roman"/>
          <w:sz w:val="24"/>
          <w:szCs w:val="24"/>
        </w:rPr>
        <w:t>Death of departmental officials/ staff during the search and seizure operations against tax evaders, smugglers, drug traffickers, economic offenders etc. attributable to attacks during search and seizure operations including attacks by parties whose premises are searched, tax evaders, law offenders etc.</w:t>
      </w:r>
    </w:p>
    <w:p w:rsidR="00CF6631" w:rsidRPr="00107E3F" w:rsidRDefault="00CF6631" w:rsidP="00CF6631">
      <w:pPr>
        <w:pStyle w:val="ListParagraph"/>
        <w:tabs>
          <w:tab w:val="left" w:pos="630"/>
          <w:tab w:val="left" w:pos="3206"/>
        </w:tabs>
        <w:spacing w:after="0" w:line="240" w:lineRule="auto"/>
        <w:ind w:left="630" w:hanging="270"/>
        <w:jc w:val="both"/>
        <w:rPr>
          <w:rFonts w:ascii="Times New Roman" w:hAnsi="Times New Roman"/>
          <w:sz w:val="16"/>
          <w:szCs w:val="24"/>
        </w:rPr>
      </w:pPr>
    </w:p>
    <w:p w:rsidR="00CF6631" w:rsidRPr="00D503AC" w:rsidRDefault="00CF6631" w:rsidP="00CF6631">
      <w:pPr>
        <w:pStyle w:val="ListParagraph"/>
        <w:numPr>
          <w:ilvl w:val="2"/>
          <w:numId w:val="11"/>
        </w:numPr>
        <w:spacing w:after="0" w:line="240" w:lineRule="auto"/>
        <w:ind w:left="630" w:hanging="270"/>
        <w:jc w:val="both"/>
        <w:rPr>
          <w:rFonts w:ascii="Times New Roman" w:hAnsi="Times New Roman"/>
          <w:sz w:val="24"/>
          <w:szCs w:val="24"/>
        </w:rPr>
      </w:pPr>
      <w:r w:rsidRPr="00D503AC">
        <w:rPr>
          <w:rFonts w:ascii="Times New Roman" w:hAnsi="Times New Roman"/>
          <w:sz w:val="24"/>
          <w:szCs w:val="24"/>
        </w:rPr>
        <w:t>Death resulting from acts of violence or assault by economic offenders, smugglers, drug traffickers etc. committed against departmental officials/ staff:</w:t>
      </w:r>
    </w:p>
    <w:p w:rsidR="00CF6631" w:rsidRPr="00107E3F" w:rsidRDefault="00CF6631" w:rsidP="00CF6631">
      <w:pPr>
        <w:spacing w:after="0" w:line="240" w:lineRule="auto"/>
        <w:ind w:left="990" w:hanging="450"/>
        <w:jc w:val="both"/>
        <w:rPr>
          <w:rFonts w:ascii="Times New Roman" w:hAnsi="Times New Roman"/>
          <w:sz w:val="20"/>
          <w:szCs w:val="24"/>
        </w:rPr>
      </w:pPr>
    </w:p>
    <w:p w:rsidR="00CF6631" w:rsidRPr="00D503AC" w:rsidRDefault="00CF6631" w:rsidP="00CF6631">
      <w:pPr>
        <w:pStyle w:val="ListParagraph"/>
        <w:numPr>
          <w:ilvl w:val="4"/>
          <w:numId w:val="12"/>
        </w:numPr>
        <w:spacing w:after="0" w:line="240" w:lineRule="auto"/>
        <w:ind w:left="990" w:hanging="450"/>
        <w:jc w:val="both"/>
        <w:rPr>
          <w:rFonts w:ascii="Times New Roman" w:hAnsi="Times New Roman"/>
          <w:sz w:val="24"/>
          <w:szCs w:val="24"/>
        </w:rPr>
      </w:pPr>
      <w:r w:rsidRPr="00D503AC">
        <w:rPr>
          <w:rFonts w:ascii="Times New Roman" w:hAnsi="Times New Roman"/>
          <w:sz w:val="24"/>
          <w:szCs w:val="24"/>
        </w:rPr>
        <w:t>With an intention of obstructing  or preventing  the official/ staff from performing his/her official duties; or</w:t>
      </w:r>
    </w:p>
    <w:p w:rsidR="00CF6631" w:rsidRPr="00107E3F" w:rsidRDefault="00CF6631" w:rsidP="00CF6631">
      <w:pPr>
        <w:pStyle w:val="ListParagraph"/>
        <w:spacing w:after="0" w:line="240" w:lineRule="auto"/>
        <w:ind w:left="990"/>
        <w:jc w:val="both"/>
        <w:rPr>
          <w:rFonts w:ascii="Times New Roman" w:hAnsi="Times New Roman"/>
          <w:sz w:val="20"/>
          <w:szCs w:val="24"/>
        </w:rPr>
      </w:pPr>
    </w:p>
    <w:p w:rsidR="00CF6631" w:rsidRPr="00D503AC" w:rsidRDefault="00CF6631" w:rsidP="00CF6631">
      <w:pPr>
        <w:pStyle w:val="ListParagraph"/>
        <w:numPr>
          <w:ilvl w:val="4"/>
          <w:numId w:val="12"/>
        </w:numPr>
        <w:spacing w:after="0" w:line="240" w:lineRule="auto"/>
        <w:ind w:left="990" w:hanging="450"/>
        <w:jc w:val="both"/>
        <w:rPr>
          <w:rFonts w:ascii="Times New Roman" w:hAnsi="Times New Roman"/>
          <w:sz w:val="24"/>
          <w:szCs w:val="24"/>
        </w:rPr>
      </w:pPr>
      <w:r w:rsidRPr="00D503AC">
        <w:rPr>
          <w:rFonts w:ascii="Times New Roman" w:hAnsi="Times New Roman"/>
          <w:sz w:val="24"/>
          <w:szCs w:val="24"/>
        </w:rPr>
        <w:t>Due to any act done or attempted to be done by the official/ staff in the lawful discharge of his/her duties; or</w:t>
      </w:r>
    </w:p>
    <w:p w:rsidR="00CF6631" w:rsidRPr="00107E3F" w:rsidRDefault="00CF6631" w:rsidP="00CF6631">
      <w:pPr>
        <w:spacing w:after="0" w:line="240" w:lineRule="auto"/>
        <w:ind w:left="990"/>
        <w:jc w:val="both"/>
        <w:rPr>
          <w:rFonts w:ascii="Times New Roman" w:hAnsi="Times New Roman"/>
          <w:sz w:val="20"/>
          <w:szCs w:val="24"/>
        </w:rPr>
      </w:pPr>
    </w:p>
    <w:p w:rsidR="00CF6631" w:rsidRPr="00D503AC" w:rsidRDefault="00CF6631" w:rsidP="00CF6631">
      <w:pPr>
        <w:pStyle w:val="ListParagraph"/>
        <w:numPr>
          <w:ilvl w:val="4"/>
          <w:numId w:val="12"/>
        </w:numPr>
        <w:spacing w:after="0" w:line="240" w:lineRule="auto"/>
        <w:ind w:left="990" w:hanging="450"/>
        <w:jc w:val="both"/>
        <w:rPr>
          <w:rFonts w:ascii="Times New Roman" w:hAnsi="Times New Roman"/>
          <w:sz w:val="24"/>
          <w:szCs w:val="24"/>
        </w:rPr>
      </w:pPr>
      <w:r w:rsidRPr="00D503AC">
        <w:rPr>
          <w:rFonts w:ascii="Times New Roman" w:hAnsi="Times New Roman"/>
          <w:sz w:val="24"/>
          <w:szCs w:val="24"/>
        </w:rPr>
        <w:t>Attributable to the official position held by the official/ staff.</w:t>
      </w:r>
    </w:p>
    <w:p w:rsidR="00CF6631" w:rsidRPr="00D503AC" w:rsidRDefault="00CF6631" w:rsidP="00CF6631">
      <w:pPr>
        <w:pStyle w:val="ListParagraph"/>
        <w:spacing w:after="0" w:line="240" w:lineRule="auto"/>
        <w:ind w:left="450" w:hanging="450"/>
        <w:jc w:val="both"/>
        <w:rPr>
          <w:rFonts w:ascii="Times New Roman" w:hAnsi="Times New Roman"/>
          <w:sz w:val="24"/>
          <w:szCs w:val="24"/>
        </w:rPr>
      </w:pPr>
    </w:p>
    <w:p w:rsidR="00CF6631" w:rsidRPr="00D503AC" w:rsidRDefault="00CF6631" w:rsidP="00CF6631">
      <w:pPr>
        <w:pStyle w:val="ListParagraph"/>
        <w:numPr>
          <w:ilvl w:val="0"/>
          <w:numId w:val="9"/>
        </w:numPr>
        <w:spacing w:after="0" w:line="240" w:lineRule="auto"/>
        <w:ind w:left="450" w:hanging="450"/>
        <w:jc w:val="both"/>
        <w:rPr>
          <w:rFonts w:ascii="Times New Roman" w:hAnsi="Times New Roman"/>
          <w:sz w:val="24"/>
          <w:szCs w:val="24"/>
        </w:rPr>
      </w:pPr>
      <w:r w:rsidRPr="00D503AC">
        <w:rPr>
          <w:rFonts w:ascii="Times New Roman" w:hAnsi="Times New Roman"/>
          <w:b/>
          <w:sz w:val="24"/>
          <w:szCs w:val="24"/>
        </w:rPr>
        <w:t xml:space="preserve">Death attributable to accidents or incidents of violence by terrorists, anti-social elements, etc. while on duty: </w:t>
      </w:r>
      <w:r w:rsidRPr="00D503AC">
        <w:rPr>
          <w:rFonts w:ascii="Times New Roman" w:hAnsi="Times New Roman"/>
          <w:sz w:val="24"/>
          <w:szCs w:val="24"/>
        </w:rPr>
        <w:t>In case of death of departmental officials/ staff attributable to accidents</w:t>
      </w:r>
      <w:r w:rsidRPr="00D503AC">
        <w:rPr>
          <w:rFonts w:ascii="Times New Roman" w:hAnsi="Times New Roman"/>
          <w:b/>
          <w:sz w:val="24"/>
          <w:szCs w:val="24"/>
        </w:rPr>
        <w:t xml:space="preserve"> or </w:t>
      </w:r>
      <w:r w:rsidRPr="00D503AC">
        <w:rPr>
          <w:rFonts w:ascii="Times New Roman" w:hAnsi="Times New Roman"/>
          <w:sz w:val="24"/>
          <w:szCs w:val="24"/>
        </w:rPr>
        <w:t xml:space="preserve">incidents of violence by terrorists, anti-social elements, etc. occurring while on duty, ex-gratia financial assistance amounting to </w:t>
      </w:r>
      <w:r w:rsidRPr="00D503AC">
        <w:rPr>
          <w:rFonts w:ascii="Times New Roman" w:hAnsi="Times New Roman"/>
          <w:b/>
          <w:sz w:val="24"/>
          <w:szCs w:val="24"/>
        </w:rPr>
        <w:t xml:space="preserve">Rs. 3 </w:t>
      </w:r>
      <w:proofErr w:type="spellStart"/>
      <w:r w:rsidRPr="00D503AC">
        <w:rPr>
          <w:rFonts w:ascii="Times New Roman" w:hAnsi="Times New Roman"/>
          <w:b/>
          <w:sz w:val="24"/>
          <w:szCs w:val="24"/>
        </w:rPr>
        <w:t>lakhs</w:t>
      </w:r>
      <w:proofErr w:type="spellEnd"/>
      <w:r w:rsidRPr="00D503AC">
        <w:rPr>
          <w:rFonts w:ascii="Times New Roman" w:hAnsi="Times New Roman"/>
          <w:b/>
          <w:sz w:val="24"/>
          <w:szCs w:val="24"/>
        </w:rPr>
        <w:t xml:space="preserve"> </w:t>
      </w:r>
      <w:r w:rsidRPr="00D503AC">
        <w:rPr>
          <w:rFonts w:ascii="Times New Roman" w:hAnsi="Times New Roman"/>
          <w:sz w:val="24"/>
          <w:szCs w:val="24"/>
        </w:rPr>
        <w:t>shall be paid to the survivors of the deceased official/ staff. An illustrative list of cases falling in  this category is hereunder:</w:t>
      </w:r>
    </w:p>
    <w:p w:rsidR="00CF6631" w:rsidRPr="00107E3F" w:rsidRDefault="00CF6631" w:rsidP="00CF6631">
      <w:pPr>
        <w:pStyle w:val="ListParagraph"/>
        <w:spacing w:after="0" w:line="240" w:lineRule="auto"/>
        <w:ind w:left="450" w:hanging="450"/>
        <w:jc w:val="both"/>
        <w:rPr>
          <w:rFonts w:ascii="Times New Roman" w:hAnsi="Times New Roman"/>
          <w:sz w:val="20"/>
          <w:szCs w:val="24"/>
        </w:rPr>
      </w:pPr>
    </w:p>
    <w:p w:rsidR="00CF6631" w:rsidRPr="00D503AC" w:rsidRDefault="00CF6631" w:rsidP="00CF6631">
      <w:pPr>
        <w:pStyle w:val="ListParagraph"/>
        <w:numPr>
          <w:ilvl w:val="0"/>
          <w:numId w:val="10"/>
        </w:numPr>
        <w:spacing w:after="0" w:line="240" w:lineRule="auto"/>
        <w:ind w:left="810"/>
        <w:jc w:val="both"/>
        <w:rPr>
          <w:rFonts w:ascii="Times New Roman" w:hAnsi="Times New Roman"/>
          <w:sz w:val="24"/>
          <w:szCs w:val="24"/>
        </w:rPr>
      </w:pPr>
      <w:r w:rsidRPr="00D503AC">
        <w:rPr>
          <w:rFonts w:ascii="Times New Roman" w:hAnsi="Times New Roman"/>
          <w:sz w:val="24"/>
          <w:szCs w:val="24"/>
        </w:rPr>
        <w:t>Death of officials/ staff as a result of accidents including the road accidents while proceeding to or returning from anti-smuggling/anti-evasion and anti-narcotics duties, or conduct of search and seizure operations against tax evaders, economic offenders,  smugglers and drug traffickers, etc.</w:t>
      </w:r>
    </w:p>
    <w:p w:rsidR="00CF6631" w:rsidRPr="00107E3F" w:rsidRDefault="00CF6631" w:rsidP="00CF6631">
      <w:pPr>
        <w:pStyle w:val="ListParagraph"/>
        <w:spacing w:after="0" w:line="240" w:lineRule="auto"/>
        <w:ind w:left="810" w:hanging="360"/>
        <w:jc w:val="both"/>
        <w:rPr>
          <w:rFonts w:ascii="Times New Roman" w:hAnsi="Times New Roman"/>
          <w:sz w:val="20"/>
          <w:szCs w:val="24"/>
        </w:rPr>
      </w:pPr>
    </w:p>
    <w:p w:rsidR="00CF6631" w:rsidRPr="00D503AC" w:rsidRDefault="00CF6631" w:rsidP="00CF6631">
      <w:pPr>
        <w:pStyle w:val="ListParagraph"/>
        <w:numPr>
          <w:ilvl w:val="0"/>
          <w:numId w:val="10"/>
        </w:numPr>
        <w:spacing w:after="0" w:line="240" w:lineRule="auto"/>
        <w:ind w:left="810"/>
        <w:jc w:val="both"/>
        <w:rPr>
          <w:rFonts w:ascii="Times New Roman" w:hAnsi="Times New Roman"/>
          <w:sz w:val="24"/>
          <w:szCs w:val="24"/>
        </w:rPr>
      </w:pPr>
      <w:r w:rsidRPr="00D503AC">
        <w:rPr>
          <w:rFonts w:ascii="Times New Roman" w:hAnsi="Times New Roman"/>
          <w:sz w:val="24"/>
          <w:szCs w:val="24"/>
        </w:rPr>
        <w:t xml:space="preserve">Death of officers/ staff as a result of an accident while travelling in a public, private or official vehicle or otherwise of an erstwhile Group ‘D’ employee, Dispatch Rider, Messenger, Notice Server, etc. deputed to distribute </w:t>
      </w:r>
      <w:proofErr w:type="spellStart"/>
      <w:r w:rsidRPr="00D503AC">
        <w:rPr>
          <w:rFonts w:ascii="Times New Roman" w:hAnsi="Times New Roman"/>
          <w:sz w:val="24"/>
          <w:szCs w:val="24"/>
        </w:rPr>
        <w:t>dak</w:t>
      </w:r>
      <w:proofErr w:type="spellEnd"/>
      <w:r w:rsidRPr="00D503AC">
        <w:rPr>
          <w:rFonts w:ascii="Times New Roman" w:hAnsi="Times New Roman"/>
          <w:sz w:val="24"/>
          <w:szCs w:val="24"/>
        </w:rPr>
        <w:t>, deliver notices, etc. or of Departmental officials/ staff while performing field duties.</w:t>
      </w:r>
    </w:p>
    <w:p w:rsidR="00CF6631" w:rsidRPr="00107E3F" w:rsidRDefault="00CF6631" w:rsidP="00CF6631">
      <w:pPr>
        <w:pStyle w:val="ListParagraph"/>
        <w:spacing w:after="0" w:line="240" w:lineRule="auto"/>
        <w:ind w:left="810" w:hanging="360"/>
        <w:rPr>
          <w:rFonts w:ascii="Times New Roman" w:hAnsi="Times New Roman"/>
          <w:sz w:val="20"/>
          <w:szCs w:val="24"/>
        </w:rPr>
      </w:pPr>
    </w:p>
    <w:p w:rsidR="00CF6631" w:rsidRPr="00D503AC" w:rsidRDefault="00CF6631" w:rsidP="00CF6631">
      <w:pPr>
        <w:pStyle w:val="ListParagraph"/>
        <w:numPr>
          <w:ilvl w:val="0"/>
          <w:numId w:val="10"/>
        </w:numPr>
        <w:spacing w:after="0" w:line="240" w:lineRule="auto"/>
        <w:ind w:left="810"/>
        <w:jc w:val="both"/>
        <w:rPr>
          <w:rFonts w:ascii="Times New Roman" w:hAnsi="Times New Roman"/>
          <w:sz w:val="24"/>
          <w:szCs w:val="24"/>
        </w:rPr>
      </w:pPr>
      <w:r w:rsidRPr="00D503AC">
        <w:rPr>
          <w:rFonts w:ascii="Times New Roman" w:hAnsi="Times New Roman"/>
          <w:sz w:val="24"/>
          <w:szCs w:val="24"/>
        </w:rPr>
        <w:t xml:space="preserve">Death in an air crash/train accident/ accident to ship, river steamers etc. resulting in the death of the officials/ staff undertaking official journeys by these modes of travel while on duty. </w:t>
      </w:r>
    </w:p>
    <w:p w:rsidR="00CF6631" w:rsidRPr="00D503AC" w:rsidRDefault="00CF6631" w:rsidP="00CF6631">
      <w:pPr>
        <w:spacing w:after="0" w:line="240" w:lineRule="auto"/>
        <w:ind w:left="810" w:hanging="360"/>
        <w:jc w:val="both"/>
        <w:rPr>
          <w:rFonts w:ascii="Times New Roman" w:hAnsi="Times New Roman"/>
          <w:sz w:val="24"/>
          <w:szCs w:val="24"/>
        </w:rPr>
      </w:pPr>
      <w:r w:rsidRPr="00D503AC">
        <w:rPr>
          <w:rFonts w:ascii="Times New Roman" w:hAnsi="Times New Roman"/>
          <w:sz w:val="24"/>
          <w:szCs w:val="24"/>
        </w:rPr>
        <w:t xml:space="preserve">                                                                                                                    </w:t>
      </w:r>
    </w:p>
    <w:p w:rsidR="00CF6631" w:rsidRPr="00D503AC" w:rsidRDefault="00CF6631" w:rsidP="00CF6631">
      <w:pPr>
        <w:pStyle w:val="ListParagraph"/>
        <w:numPr>
          <w:ilvl w:val="0"/>
          <w:numId w:val="10"/>
        </w:numPr>
        <w:spacing w:after="0" w:line="240" w:lineRule="auto"/>
        <w:ind w:left="810"/>
        <w:jc w:val="both"/>
        <w:rPr>
          <w:rFonts w:ascii="Times New Roman" w:hAnsi="Times New Roman"/>
          <w:sz w:val="24"/>
          <w:szCs w:val="24"/>
        </w:rPr>
      </w:pPr>
      <w:r w:rsidRPr="00D503AC">
        <w:rPr>
          <w:rFonts w:ascii="Times New Roman" w:hAnsi="Times New Roman"/>
          <w:sz w:val="24"/>
          <w:szCs w:val="24"/>
        </w:rPr>
        <w:t xml:space="preserve"> Death of officials/ staff occurring due to fire accidents while he/she is on duty. </w:t>
      </w:r>
    </w:p>
    <w:p w:rsidR="00CF6631" w:rsidRPr="00D503AC" w:rsidRDefault="00CF6631" w:rsidP="00CF6631">
      <w:pPr>
        <w:spacing w:after="0" w:line="240" w:lineRule="auto"/>
        <w:ind w:left="810" w:hanging="360"/>
        <w:jc w:val="both"/>
        <w:rPr>
          <w:rFonts w:ascii="Times New Roman" w:hAnsi="Times New Roman"/>
          <w:sz w:val="24"/>
          <w:szCs w:val="24"/>
        </w:rPr>
      </w:pPr>
      <w:r w:rsidRPr="00D503AC">
        <w:rPr>
          <w:rFonts w:ascii="Times New Roman" w:hAnsi="Times New Roman"/>
          <w:sz w:val="24"/>
          <w:szCs w:val="24"/>
        </w:rPr>
        <w:t xml:space="preserve">    </w:t>
      </w:r>
      <w:r w:rsidRPr="00D503AC">
        <w:rPr>
          <w:rFonts w:ascii="Times New Roman" w:hAnsi="Times New Roman"/>
          <w:sz w:val="24"/>
          <w:szCs w:val="24"/>
        </w:rPr>
        <w:tab/>
      </w:r>
      <w:r w:rsidRPr="00D503AC">
        <w:rPr>
          <w:rFonts w:ascii="Times New Roman" w:hAnsi="Times New Roman"/>
          <w:sz w:val="24"/>
          <w:szCs w:val="24"/>
        </w:rPr>
        <w:tab/>
      </w:r>
      <w:r w:rsidRPr="00D503AC">
        <w:rPr>
          <w:rFonts w:ascii="Times New Roman" w:hAnsi="Times New Roman"/>
          <w:sz w:val="24"/>
          <w:szCs w:val="24"/>
        </w:rPr>
        <w:tab/>
      </w:r>
      <w:r w:rsidRPr="00D503AC">
        <w:rPr>
          <w:rFonts w:ascii="Times New Roman" w:hAnsi="Times New Roman"/>
          <w:sz w:val="24"/>
          <w:szCs w:val="24"/>
        </w:rPr>
        <w:tab/>
      </w:r>
      <w:r w:rsidRPr="00D503AC">
        <w:rPr>
          <w:rFonts w:ascii="Times New Roman" w:hAnsi="Times New Roman"/>
          <w:sz w:val="24"/>
          <w:szCs w:val="24"/>
        </w:rPr>
        <w:tab/>
      </w:r>
      <w:r w:rsidRPr="00D503AC">
        <w:rPr>
          <w:rFonts w:ascii="Times New Roman" w:hAnsi="Times New Roman"/>
          <w:sz w:val="24"/>
          <w:szCs w:val="24"/>
        </w:rPr>
        <w:tab/>
      </w:r>
      <w:r w:rsidRPr="00D503AC">
        <w:rPr>
          <w:rFonts w:ascii="Times New Roman" w:hAnsi="Times New Roman"/>
          <w:sz w:val="24"/>
          <w:szCs w:val="24"/>
        </w:rPr>
        <w:tab/>
      </w:r>
      <w:r w:rsidRPr="00D503AC">
        <w:rPr>
          <w:rFonts w:ascii="Times New Roman" w:hAnsi="Times New Roman"/>
          <w:sz w:val="24"/>
          <w:szCs w:val="24"/>
        </w:rPr>
        <w:tab/>
      </w:r>
      <w:r w:rsidRPr="00D503AC">
        <w:rPr>
          <w:rFonts w:ascii="Times New Roman" w:hAnsi="Times New Roman"/>
          <w:sz w:val="24"/>
          <w:szCs w:val="24"/>
        </w:rPr>
        <w:tab/>
      </w:r>
      <w:r w:rsidRPr="00D503AC">
        <w:rPr>
          <w:rFonts w:ascii="Times New Roman" w:hAnsi="Times New Roman"/>
          <w:sz w:val="24"/>
          <w:szCs w:val="24"/>
        </w:rPr>
        <w:tab/>
        <w:t xml:space="preserve">       </w:t>
      </w:r>
    </w:p>
    <w:p w:rsidR="00CF6631" w:rsidRPr="00D503AC" w:rsidRDefault="00CF6631" w:rsidP="00CF6631">
      <w:pPr>
        <w:pStyle w:val="ListParagraph"/>
        <w:numPr>
          <w:ilvl w:val="0"/>
          <w:numId w:val="10"/>
        </w:numPr>
        <w:spacing w:after="0" w:line="240" w:lineRule="auto"/>
        <w:ind w:left="810"/>
        <w:jc w:val="both"/>
        <w:rPr>
          <w:rFonts w:ascii="Times New Roman" w:hAnsi="Times New Roman"/>
          <w:sz w:val="24"/>
          <w:szCs w:val="24"/>
        </w:rPr>
      </w:pPr>
      <w:r w:rsidRPr="00D503AC">
        <w:rPr>
          <w:rFonts w:ascii="Times New Roman" w:hAnsi="Times New Roman"/>
          <w:sz w:val="24"/>
          <w:szCs w:val="24"/>
        </w:rPr>
        <w:t>Departmental officials/ staff killed while on duty in incidents of terrorist violence in Jammu &amp; Kashmir, North Eastern Region, Punjab, etc. other than in actual enforcement operations.</w:t>
      </w:r>
    </w:p>
    <w:p w:rsidR="00CF6631" w:rsidRPr="00107E3F" w:rsidRDefault="00CF6631" w:rsidP="00CF6631">
      <w:pPr>
        <w:pStyle w:val="ListParagraph"/>
        <w:spacing w:after="0" w:line="240" w:lineRule="auto"/>
        <w:ind w:left="810" w:hanging="360"/>
        <w:jc w:val="both"/>
        <w:rPr>
          <w:rFonts w:ascii="Times New Roman" w:hAnsi="Times New Roman"/>
          <w:sz w:val="18"/>
          <w:szCs w:val="24"/>
        </w:rPr>
      </w:pPr>
    </w:p>
    <w:p w:rsidR="00CF6631" w:rsidRDefault="00CF6631" w:rsidP="00CF6631">
      <w:pPr>
        <w:pStyle w:val="ListParagraph"/>
        <w:numPr>
          <w:ilvl w:val="0"/>
          <w:numId w:val="10"/>
        </w:numPr>
        <w:spacing w:after="0" w:line="240" w:lineRule="auto"/>
        <w:ind w:left="810"/>
        <w:jc w:val="both"/>
        <w:rPr>
          <w:rFonts w:ascii="Times New Roman" w:hAnsi="Times New Roman"/>
          <w:sz w:val="24"/>
          <w:szCs w:val="24"/>
        </w:rPr>
      </w:pPr>
      <w:r w:rsidRPr="00D503AC">
        <w:rPr>
          <w:rFonts w:ascii="Times New Roman" w:hAnsi="Times New Roman"/>
          <w:sz w:val="24"/>
          <w:szCs w:val="24"/>
        </w:rPr>
        <w:t xml:space="preserve">Death of departmental officials/ staff while on duty as an unwitting/unintended victims of bomb-blasts in public places, vehicles, indiscriminate shooting incidents occurring  in public, etc. all of which are  often resorted to by terrorists, anti-social elements etc.  </w:t>
      </w:r>
    </w:p>
    <w:p w:rsidR="00CF6631" w:rsidRPr="00CF6631" w:rsidRDefault="00CF6631" w:rsidP="00CF6631">
      <w:pPr>
        <w:rPr>
          <w:rFonts w:ascii="Times New Roman" w:hAnsi="Times New Roman"/>
          <w:sz w:val="24"/>
          <w:szCs w:val="24"/>
        </w:rPr>
      </w:pPr>
      <w:r>
        <w:rPr>
          <w:rFonts w:ascii="Times New Roman" w:hAnsi="Times New Roman"/>
          <w:sz w:val="24"/>
          <w:szCs w:val="24"/>
        </w:rPr>
        <w:lastRenderedPageBreak/>
        <w:t xml:space="preserve">                                                                                </w:t>
      </w:r>
      <w:r w:rsidRPr="00CF6631">
        <w:rPr>
          <w:rFonts w:ascii="Times New Roman" w:hAnsi="Times New Roman"/>
          <w:sz w:val="24"/>
          <w:szCs w:val="24"/>
        </w:rPr>
        <w:t>-2-</w:t>
      </w:r>
    </w:p>
    <w:p w:rsidR="00CF6631" w:rsidRPr="00D503AC" w:rsidRDefault="00CF6631" w:rsidP="00CF6631">
      <w:pPr>
        <w:pStyle w:val="ListParagraph"/>
        <w:numPr>
          <w:ilvl w:val="0"/>
          <w:numId w:val="9"/>
        </w:numPr>
        <w:spacing w:after="0" w:line="240" w:lineRule="auto"/>
        <w:ind w:left="450" w:hanging="450"/>
        <w:jc w:val="both"/>
        <w:rPr>
          <w:rFonts w:ascii="Times New Roman" w:hAnsi="Times New Roman"/>
          <w:sz w:val="24"/>
          <w:szCs w:val="24"/>
        </w:rPr>
      </w:pPr>
      <w:r w:rsidRPr="00D503AC">
        <w:rPr>
          <w:rFonts w:ascii="Times New Roman" w:hAnsi="Times New Roman"/>
          <w:b/>
          <w:sz w:val="24"/>
          <w:szCs w:val="24"/>
        </w:rPr>
        <w:t xml:space="preserve">Death not covered under (A) or (B) above: </w:t>
      </w:r>
      <w:r w:rsidRPr="00D503AC">
        <w:rPr>
          <w:rFonts w:ascii="Times New Roman" w:hAnsi="Times New Roman"/>
          <w:sz w:val="24"/>
          <w:szCs w:val="24"/>
        </w:rPr>
        <w:t xml:space="preserve">In case of death of a departmental official/ staff which is not covered under (A) or (B) above, ex-gratia financial assistance amounting to </w:t>
      </w:r>
      <w:r w:rsidRPr="00D503AC">
        <w:rPr>
          <w:rFonts w:ascii="Times New Roman" w:hAnsi="Times New Roman"/>
          <w:b/>
          <w:sz w:val="24"/>
          <w:szCs w:val="24"/>
        </w:rPr>
        <w:t xml:space="preserve">Rs. 2 </w:t>
      </w:r>
      <w:proofErr w:type="spellStart"/>
      <w:r w:rsidRPr="00D503AC">
        <w:rPr>
          <w:rFonts w:ascii="Times New Roman" w:hAnsi="Times New Roman"/>
          <w:b/>
          <w:sz w:val="24"/>
          <w:szCs w:val="24"/>
        </w:rPr>
        <w:t>lakhs</w:t>
      </w:r>
      <w:proofErr w:type="spellEnd"/>
      <w:r w:rsidRPr="00D503AC">
        <w:rPr>
          <w:rFonts w:ascii="Times New Roman" w:hAnsi="Times New Roman"/>
          <w:sz w:val="24"/>
          <w:szCs w:val="24"/>
        </w:rPr>
        <w:t xml:space="preserve"> shall be paid to the survivors of the deceased official/ staff. Such cases include natural death, death of officials/ staff in accidents or incidents of violence by terrorists, anti-social elements, etc., otherwise than on duty. </w:t>
      </w:r>
      <w:r w:rsidRPr="00D503AC">
        <w:rPr>
          <w:rFonts w:ascii="Times New Roman" w:hAnsi="Times New Roman"/>
          <w:b/>
          <w:sz w:val="24"/>
          <w:szCs w:val="24"/>
        </w:rPr>
        <w:t xml:space="preserve"> </w:t>
      </w:r>
    </w:p>
    <w:p w:rsidR="00CF6631" w:rsidRPr="00107E3F" w:rsidRDefault="00CF6631" w:rsidP="00CF6631">
      <w:pPr>
        <w:pStyle w:val="ListParagraph"/>
        <w:spacing w:after="0" w:line="240" w:lineRule="auto"/>
        <w:ind w:left="450" w:hanging="450"/>
        <w:jc w:val="both"/>
        <w:rPr>
          <w:rFonts w:ascii="Times New Roman" w:hAnsi="Times New Roman"/>
          <w:sz w:val="20"/>
          <w:szCs w:val="24"/>
        </w:rPr>
      </w:pPr>
    </w:p>
    <w:p w:rsidR="00CF6631" w:rsidRPr="00107E3F" w:rsidRDefault="00CF6631" w:rsidP="00CF6631">
      <w:pPr>
        <w:pStyle w:val="ListParagraph"/>
        <w:numPr>
          <w:ilvl w:val="0"/>
          <w:numId w:val="9"/>
        </w:numPr>
        <w:spacing w:after="0" w:line="240" w:lineRule="auto"/>
        <w:ind w:left="450" w:hanging="450"/>
        <w:jc w:val="both"/>
        <w:rPr>
          <w:rFonts w:ascii="Times New Roman" w:hAnsi="Times New Roman"/>
          <w:sz w:val="24"/>
          <w:szCs w:val="24"/>
        </w:rPr>
      </w:pPr>
      <w:r w:rsidRPr="00D503AC">
        <w:rPr>
          <w:rFonts w:ascii="Times New Roman" w:hAnsi="Times New Roman"/>
          <w:b/>
          <w:sz w:val="24"/>
          <w:szCs w:val="24"/>
        </w:rPr>
        <w:t>Permanent injury or disability of departmental officials/ staff during the performance of his/her official duties:</w:t>
      </w:r>
      <w:r w:rsidRPr="00D503AC">
        <w:rPr>
          <w:rFonts w:ascii="Times New Roman" w:hAnsi="Times New Roman"/>
          <w:sz w:val="24"/>
          <w:szCs w:val="24"/>
        </w:rPr>
        <w:t xml:space="preserve"> Ex-gratia financial assistance amounting to Rs. </w:t>
      </w:r>
      <w:r w:rsidRPr="00D503AC">
        <w:rPr>
          <w:rFonts w:ascii="Times New Roman" w:hAnsi="Times New Roman"/>
          <w:b/>
          <w:sz w:val="24"/>
          <w:szCs w:val="24"/>
        </w:rPr>
        <w:t xml:space="preserve">2 </w:t>
      </w:r>
      <w:proofErr w:type="spellStart"/>
      <w:r w:rsidRPr="00D503AC">
        <w:rPr>
          <w:rFonts w:ascii="Times New Roman" w:hAnsi="Times New Roman"/>
          <w:b/>
          <w:sz w:val="24"/>
          <w:szCs w:val="24"/>
        </w:rPr>
        <w:t>lakhs</w:t>
      </w:r>
      <w:proofErr w:type="spellEnd"/>
      <w:r w:rsidRPr="00D503AC">
        <w:rPr>
          <w:rFonts w:ascii="Times New Roman" w:hAnsi="Times New Roman"/>
          <w:sz w:val="24"/>
          <w:szCs w:val="24"/>
        </w:rPr>
        <w:t xml:space="preserve"> shall be paid to officials/ staff who sustain permanent injury or disability during the performance of their official duties.</w:t>
      </w:r>
    </w:p>
    <w:p w:rsidR="00CF6631" w:rsidRPr="00D503AC" w:rsidRDefault="00CF6631" w:rsidP="00CF6631">
      <w:pPr>
        <w:spacing w:after="0" w:line="240" w:lineRule="auto"/>
        <w:jc w:val="both"/>
        <w:rPr>
          <w:rFonts w:ascii="Times New Roman" w:hAnsi="Times New Roman"/>
          <w:sz w:val="24"/>
          <w:szCs w:val="24"/>
        </w:rPr>
      </w:pPr>
      <w:r w:rsidRPr="00D503AC">
        <w:rPr>
          <w:rFonts w:ascii="Times New Roman" w:hAnsi="Times New Roman"/>
          <w:sz w:val="24"/>
          <w:szCs w:val="24"/>
        </w:rPr>
        <w:t>A summary of the Scheme for ex-gratia financial assistance from the Customs and Central Excise Welfare Fund is mentioned below:</w:t>
      </w:r>
    </w:p>
    <w:p w:rsidR="00CF6631" w:rsidRPr="00D503AC" w:rsidRDefault="00CF6631" w:rsidP="00CF6631">
      <w:pPr>
        <w:spacing w:after="0" w:line="240" w:lineRule="auto"/>
        <w:ind w:left="450" w:hanging="450"/>
        <w:jc w:val="both"/>
        <w:rPr>
          <w:rFonts w:ascii="Times New Roman" w:hAnsi="Times New Roman"/>
          <w:sz w:val="24"/>
          <w:szCs w:val="24"/>
        </w:rPr>
      </w:pPr>
    </w:p>
    <w:tbl>
      <w:tblPr>
        <w:tblStyle w:val="TableGrid"/>
        <w:tblpPr w:leftFromText="180" w:rightFromText="180" w:vertAnchor="text" w:horzAnchor="margin" w:tblpXSpec="center" w:tblpY="1"/>
        <w:tblW w:w="9180" w:type="dxa"/>
        <w:tblLook w:val="04A0"/>
      </w:tblPr>
      <w:tblGrid>
        <w:gridCol w:w="675"/>
        <w:gridCol w:w="6631"/>
        <w:gridCol w:w="1874"/>
      </w:tblGrid>
      <w:tr w:rsidR="00CF6631" w:rsidRPr="00D503AC" w:rsidTr="00AC607B">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631" w:rsidRPr="00D503AC" w:rsidRDefault="00CF6631" w:rsidP="00AC607B">
            <w:pPr>
              <w:ind w:left="450" w:hanging="450"/>
              <w:jc w:val="both"/>
              <w:rPr>
                <w:rFonts w:ascii="Times New Roman" w:hAnsi="Times New Roman"/>
                <w:b/>
                <w:sz w:val="24"/>
                <w:szCs w:val="24"/>
              </w:rPr>
            </w:pPr>
          </w:p>
          <w:p w:rsidR="00CF6631" w:rsidRPr="00D503AC" w:rsidRDefault="00CF6631" w:rsidP="00AC607B">
            <w:pPr>
              <w:jc w:val="center"/>
              <w:rPr>
                <w:rFonts w:ascii="Times New Roman" w:hAnsi="Times New Roman"/>
                <w:b/>
                <w:sz w:val="24"/>
                <w:szCs w:val="24"/>
              </w:rPr>
            </w:pPr>
            <w:r w:rsidRPr="00D503AC">
              <w:rPr>
                <w:rFonts w:ascii="Times New Roman" w:hAnsi="Times New Roman"/>
                <w:b/>
                <w:sz w:val="24"/>
                <w:szCs w:val="24"/>
              </w:rPr>
              <w:t>Sr. No</w:t>
            </w:r>
          </w:p>
        </w:tc>
        <w:tc>
          <w:tcPr>
            <w:tcW w:w="66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631" w:rsidRPr="00D503AC" w:rsidRDefault="00CF6631" w:rsidP="00AC607B">
            <w:pPr>
              <w:ind w:left="450" w:hanging="450"/>
              <w:jc w:val="both"/>
              <w:rPr>
                <w:rFonts w:ascii="Times New Roman" w:hAnsi="Times New Roman"/>
                <w:b/>
                <w:sz w:val="24"/>
                <w:szCs w:val="24"/>
              </w:rPr>
            </w:pPr>
            <w:r w:rsidRPr="00D503AC">
              <w:rPr>
                <w:rFonts w:ascii="Times New Roman" w:hAnsi="Times New Roman"/>
                <w:b/>
                <w:sz w:val="24"/>
                <w:szCs w:val="24"/>
              </w:rPr>
              <w:t xml:space="preserve">                   </w:t>
            </w:r>
          </w:p>
          <w:p w:rsidR="00CF6631" w:rsidRPr="00D503AC" w:rsidRDefault="00CF6631" w:rsidP="00AC607B">
            <w:pPr>
              <w:ind w:left="450" w:hanging="450"/>
              <w:jc w:val="both"/>
              <w:rPr>
                <w:rFonts w:ascii="Times New Roman" w:hAnsi="Times New Roman"/>
                <w:b/>
                <w:sz w:val="24"/>
                <w:szCs w:val="24"/>
              </w:rPr>
            </w:pPr>
            <w:r w:rsidRPr="00D503AC">
              <w:rPr>
                <w:rFonts w:ascii="Times New Roman" w:hAnsi="Times New Roman"/>
                <w:b/>
                <w:sz w:val="24"/>
                <w:szCs w:val="24"/>
              </w:rPr>
              <w:t xml:space="preserve">                        Occurrences</w:t>
            </w:r>
          </w:p>
        </w:tc>
        <w:tc>
          <w:tcPr>
            <w:tcW w:w="187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631" w:rsidRPr="00D503AC" w:rsidRDefault="00CF6631" w:rsidP="00AC607B">
            <w:pPr>
              <w:jc w:val="both"/>
              <w:rPr>
                <w:rFonts w:ascii="Times New Roman" w:hAnsi="Times New Roman"/>
                <w:b/>
                <w:sz w:val="24"/>
                <w:szCs w:val="24"/>
              </w:rPr>
            </w:pPr>
            <w:r w:rsidRPr="00D503AC">
              <w:rPr>
                <w:rFonts w:ascii="Times New Roman" w:hAnsi="Times New Roman"/>
                <w:b/>
                <w:sz w:val="24"/>
                <w:szCs w:val="24"/>
              </w:rPr>
              <w:t>Amount of Ex-</w:t>
            </w:r>
            <w:proofErr w:type="spellStart"/>
            <w:r w:rsidRPr="00D503AC">
              <w:rPr>
                <w:rFonts w:ascii="Times New Roman" w:hAnsi="Times New Roman"/>
                <w:b/>
                <w:sz w:val="24"/>
                <w:szCs w:val="24"/>
              </w:rPr>
              <w:t>gatia</w:t>
            </w:r>
            <w:proofErr w:type="spellEnd"/>
            <w:r w:rsidRPr="00D503AC">
              <w:rPr>
                <w:rFonts w:ascii="Times New Roman" w:hAnsi="Times New Roman"/>
                <w:b/>
                <w:sz w:val="24"/>
                <w:szCs w:val="24"/>
              </w:rPr>
              <w:t xml:space="preserve"> financial assistance (Rs.)</w:t>
            </w:r>
          </w:p>
        </w:tc>
      </w:tr>
      <w:tr w:rsidR="00CF6631" w:rsidRPr="00D503AC" w:rsidTr="00AC607B">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631" w:rsidRPr="00D503AC" w:rsidRDefault="00CF6631" w:rsidP="00AC607B">
            <w:pPr>
              <w:jc w:val="center"/>
              <w:rPr>
                <w:rFonts w:ascii="Times New Roman" w:hAnsi="Times New Roman"/>
                <w:b/>
                <w:sz w:val="24"/>
                <w:szCs w:val="24"/>
              </w:rPr>
            </w:pPr>
            <w:r w:rsidRPr="00D503AC">
              <w:rPr>
                <w:rFonts w:ascii="Times New Roman" w:hAnsi="Times New Roman"/>
                <w:b/>
                <w:sz w:val="24"/>
                <w:szCs w:val="24"/>
              </w:rPr>
              <w:t>A</w:t>
            </w:r>
          </w:p>
        </w:tc>
        <w:tc>
          <w:tcPr>
            <w:tcW w:w="66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631" w:rsidRPr="00D503AC" w:rsidRDefault="00CF6631" w:rsidP="00AC607B">
            <w:pPr>
              <w:jc w:val="both"/>
              <w:rPr>
                <w:rFonts w:ascii="Times New Roman" w:hAnsi="Times New Roman"/>
                <w:sz w:val="24"/>
                <w:szCs w:val="24"/>
              </w:rPr>
            </w:pPr>
            <w:r w:rsidRPr="00D503AC">
              <w:rPr>
                <w:rFonts w:ascii="Times New Roman" w:hAnsi="Times New Roman"/>
                <w:b/>
                <w:sz w:val="24"/>
                <w:szCs w:val="24"/>
              </w:rPr>
              <w:t>Death attributable to performance of enforcement functions including anti-smuggling / anti-evasion and anti-narcotics duties, etc</w:t>
            </w:r>
            <w:r w:rsidRPr="00D503AC">
              <w:rPr>
                <w:rFonts w:ascii="Times New Roman" w:hAnsi="Times New Roman"/>
                <w:sz w:val="24"/>
                <w:szCs w:val="24"/>
              </w:rPr>
              <w:t>.</w:t>
            </w:r>
          </w:p>
        </w:tc>
        <w:tc>
          <w:tcPr>
            <w:tcW w:w="18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F6631" w:rsidRPr="00D503AC" w:rsidRDefault="00CF6631" w:rsidP="00AC607B">
            <w:pPr>
              <w:ind w:left="450" w:hanging="450"/>
              <w:jc w:val="both"/>
              <w:rPr>
                <w:rFonts w:ascii="Times New Roman" w:hAnsi="Times New Roman"/>
                <w:b/>
                <w:sz w:val="24"/>
                <w:szCs w:val="24"/>
              </w:rPr>
            </w:pPr>
          </w:p>
          <w:p w:rsidR="00CF6631" w:rsidRPr="00D503AC" w:rsidRDefault="00CF6631" w:rsidP="00AC607B">
            <w:pPr>
              <w:ind w:left="450" w:hanging="450"/>
              <w:jc w:val="both"/>
              <w:rPr>
                <w:rFonts w:ascii="Times New Roman" w:hAnsi="Times New Roman"/>
                <w:b/>
                <w:sz w:val="24"/>
                <w:szCs w:val="24"/>
              </w:rPr>
            </w:pPr>
            <w:r w:rsidRPr="00D503AC">
              <w:rPr>
                <w:rFonts w:ascii="Times New Roman" w:hAnsi="Times New Roman"/>
                <w:b/>
                <w:sz w:val="24"/>
                <w:szCs w:val="24"/>
              </w:rPr>
              <w:t xml:space="preserve"> Rs 7.5 </w:t>
            </w:r>
            <w:proofErr w:type="spellStart"/>
            <w:r w:rsidRPr="00D503AC">
              <w:rPr>
                <w:rFonts w:ascii="Times New Roman" w:hAnsi="Times New Roman"/>
                <w:b/>
                <w:sz w:val="24"/>
                <w:szCs w:val="24"/>
              </w:rPr>
              <w:t>lakhs</w:t>
            </w:r>
            <w:proofErr w:type="spellEnd"/>
          </w:p>
          <w:p w:rsidR="00CF6631" w:rsidRPr="00D503AC" w:rsidRDefault="00CF6631" w:rsidP="00AC607B">
            <w:pPr>
              <w:ind w:left="450" w:hanging="450"/>
              <w:jc w:val="both"/>
              <w:rPr>
                <w:rFonts w:ascii="Times New Roman" w:hAnsi="Times New Roman"/>
                <w:i/>
                <w:sz w:val="24"/>
                <w:szCs w:val="24"/>
              </w:rPr>
            </w:pPr>
          </w:p>
        </w:tc>
      </w:tr>
      <w:tr w:rsidR="00CF6631" w:rsidRPr="00D503AC" w:rsidTr="00AC607B">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631" w:rsidRPr="00D503AC" w:rsidRDefault="00CF6631" w:rsidP="00AC607B">
            <w:pPr>
              <w:ind w:left="450" w:hanging="450"/>
              <w:jc w:val="center"/>
              <w:rPr>
                <w:rFonts w:ascii="Times New Roman" w:hAnsi="Times New Roman"/>
                <w:b/>
                <w:sz w:val="24"/>
                <w:szCs w:val="24"/>
              </w:rPr>
            </w:pPr>
            <w:r w:rsidRPr="00D503AC">
              <w:rPr>
                <w:rFonts w:ascii="Times New Roman" w:hAnsi="Times New Roman"/>
                <w:b/>
                <w:sz w:val="24"/>
                <w:szCs w:val="24"/>
              </w:rPr>
              <w:t>B</w:t>
            </w:r>
          </w:p>
        </w:tc>
        <w:tc>
          <w:tcPr>
            <w:tcW w:w="66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631" w:rsidRPr="00D503AC" w:rsidRDefault="00CF6631" w:rsidP="00AC607B">
            <w:pPr>
              <w:jc w:val="both"/>
              <w:rPr>
                <w:rFonts w:ascii="Times New Roman" w:hAnsi="Times New Roman"/>
                <w:sz w:val="24"/>
                <w:szCs w:val="24"/>
              </w:rPr>
            </w:pPr>
            <w:r w:rsidRPr="00D503AC">
              <w:rPr>
                <w:rFonts w:ascii="Times New Roman" w:hAnsi="Times New Roman"/>
                <w:b/>
                <w:sz w:val="24"/>
                <w:szCs w:val="24"/>
              </w:rPr>
              <w:t>Death attributable to accidents or incidents of violence by terrorists, anti-social elements, etc. while on duty,</w:t>
            </w:r>
            <w:r w:rsidRPr="00D503AC">
              <w:rPr>
                <w:rFonts w:ascii="Times New Roman" w:hAnsi="Times New Roman"/>
                <w:sz w:val="24"/>
                <w:szCs w:val="24"/>
              </w:rPr>
              <w:t xml:space="preserve"> </w:t>
            </w:r>
            <w:r w:rsidRPr="00D503AC">
              <w:rPr>
                <w:rFonts w:ascii="Times New Roman" w:hAnsi="Times New Roman"/>
                <w:b/>
                <w:sz w:val="24"/>
                <w:szCs w:val="24"/>
              </w:rPr>
              <w:t>including the death in road accidents while proceeding to or returning from anti-smuggling / anti-evasion and anti-narcotics duties or conduct of search/ seizure operations against economic offenders, drug- traffickers, etc.</w:t>
            </w:r>
          </w:p>
        </w:tc>
        <w:tc>
          <w:tcPr>
            <w:tcW w:w="187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631" w:rsidRPr="00D503AC" w:rsidRDefault="00CF6631" w:rsidP="00AC607B">
            <w:pPr>
              <w:ind w:left="450" w:hanging="450"/>
              <w:jc w:val="both"/>
              <w:rPr>
                <w:rFonts w:ascii="Times New Roman" w:hAnsi="Times New Roman"/>
                <w:b/>
                <w:sz w:val="24"/>
                <w:szCs w:val="24"/>
              </w:rPr>
            </w:pPr>
          </w:p>
          <w:p w:rsidR="00CF6631" w:rsidRPr="00D503AC" w:rsidRDefault="00CF6631" w:rsidP="00AC607B">
            <w:pPr>
              <w:ind w:left="450" w:hanging="450"/>
              <w:jc w:val="both"/>
              <w:rPr>
                <w:rFonts w:ascii="Times New Roman" w:hAnsi="Times New Roman"/>
                <w:b/>
                <w:sz w:val="24"/>
                <w:szCs w:val="24"/>
              </w:rPr>
            </w:pPr>
          </w:p>
          <w:p w:rsidR="00CF6631" w:rsidRPr="00D503AC" w:rsidRDefault="00CF6631" w:rsidP="00AC607B">
            <w:pPr>
              <w:ind w:left="450" w:hanging="450"/>
              <w:jc w:val="both"/>
              <w:rPr>
                <w:rFonts w:ascii="Times New Roman" w:hAnsi="Times New Roman"/>
                <w:b/>
                <w:sz w:val="24"/>
                <w:szCs w:val="24"/>
              </w:rPr>
            </w:pPr>
            <w:r w:rsidRPr="00D503AC">
              <w:rPr>
                <w:rFonts w:ascii="Times New Roman" w:hAnsi="Times New Roman"/>
                <w:b/>
                <w:sz w:val="24"/>
                <w:szCs w:val="24"/>
              </w:rPr>
              <w:t xml:space="preserve">    Rs 3 </w:t>
            </w:r>
            <w:proofErr w:type="spellStart"/>
            <w:r w:rsidRPr="00D503AC">
              <w:rPr>
                <w:rFonts w:ascii="Times New Roman" w:hAnsi="Times New Roman"/>
                <w:b/>
                <w:sz w:val="24"/>
                <w:szCs w:val="24"/>
              </w:rPr>
              <w:t>lakhs</w:t>
            </w:r>
            <w:proofErr w:type="spellEnd"/>
          </w:p>
        </w:tc>
      </w:tr>
      <w:tr w:rsidR="00CF6631" w:rsidRPr="00D503AC" w:rsidTr="00AC607B">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631" w:rsidRPr="00D503AC" w:rsidRDefault="00CF6631" w:rsidP="00AC607B">
            <w:pPr>
              <w:ind w:left="450" w:hanging="450"/>
              <w:jc w:val="center"/>
              <w:rPr>
                <w:rFonts w:ascii="Times New Roman" w:hAnsi="Times New Roman"/>
                <w:b/>
                <w:sz w:val="24"/>
                <w:szCs w:val="24"/>
              </w:rPr>
            </w:pPr>
            <w:r w:rsidRPr="00D503AC">
              <w:rPr>
                <w:rFonts w:ascii="Times New Roman" w:hAnsi="Times New Roman"/>
                <w:b/>
                <w:sz w:val="24"/>
                <w:szCs w:val="24"/>
              </w:rPr>
              <w:t>C</w:t>
            </w:r>
          </w:p>
        </w:tc>
        <w:tc>
          <w:tcPr>
            <w:tcW w:w="66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631" w:rsidRPr="00D503AC" w:rsidRDefault="00CF6631" w:rsidP="00AC607B">
            <w:pPr>
              <w:jc w:val="both"/>
              <w:rPr>
                <w:rFonts w:ascii="Times New Roman" w:hAnsi="Times New Roman"/>
                <w:sz w:val="24"/>
                <w:szCs w:val="24"/>
              </w:rPr>
            </w:pPr>
            <w:r w:rsidRPr="00D503AC">
              <w:rPr>
                <w:rFonts w:ascii="Times New Roman" w:hAnsi="Times New Roman"/>
                <w:b/>
                <w:sz w:val="24"/>
                <w:szCs w:val="24"/>
              </w:rPr>
              <w:t>Death not covered under (A) or (B) above</w:t>
            </w:r>
          </w:p>
        </w:tc>
        <w:tc>
          <w:tcPr>
            <w:tcW w:w="187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631" w:rsidRPr="00D503AC" w:rsidRDefault="00CF6631" w:rsidP="00AC607B">
            <w:pPr>
              <w:ind w:left="450" w:hanging="450"/>
              <w:jc w:val="both"/>
              <w:rPr>
                <w:rFonts w:ascii="Times New Roman" w:hAnsi="Times New Roman"/>
                <w:i/>
                <w:sz w:val="24"/>
                <w:szCs w:val="24"/>
              </w:rPr>
            </w:pPr>
            <w:r w:rsidRPr="00D503AC">
              <w:rPr>
                <w:rFonts w:ascii="Times New Roman" w:hAnsi="Times New Roman"/>
                <w:b/>
                <w:sz w:val="24"/>
                <w:szCs w:val="24"/>
              </w:rPr>
              <w:t xml:space="preserve">    Rs 2 </w:t>
            </w:r>
            <w:proofErr w:type="spellStart"/>
            <w:r w:rsidRPr="00D503AC">
              <w:rPr>
                <w:rFonts w:ascii="Times New Roman" w:hAnsi="Times New Roman"/>
                <w:b/>
                <w:sz w:val="24"/>
                <w:szCs w:val="24"/>
              </w:rPr>
              <w:t>lakhs</w:t>
            </w:r>
            <w:proofErr w:type="spellEnd"/>
          </w:p>
        </w:tc>
      </w:tr>
      <w:tr w:rsidR="00CF6631" w:rsidRPr="00D503AC" w:rsidTr="00AC607B">
        <w:trPr>
          <w:trHeight w:val="580"/>
        </w:trPr>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631" w:rsidRPr="00D503AC" w:rsidRDefault="00CF6631" w:rsidP="00AC607B">
            <w:pPr>
              <w:ind w:left="450" w:hanging="450"/>
              <w:jc w:val="center"/>
              <w:rPr>
                <w:rFonts w:ascii="Times New Roman" w:hAnsi="Times New Roman"/>
                <w:b/>
                <w:sz w:val="24"/>
                <w:szCs w:val="24"/>
              </w:rPr>
            </w:pPr>
            <w:r w:rsidRPr="00D503AC">
              <w:rPr>
                <w:rFonts w:ascii="Times New Roman" w:hAnsi="Times New Roman"/>
                <w:b/>
                <w:sz w:val="24"/>
                <w:szCs w:val="24"/>
              </w:rPr>
              <w:t>D</w:t>
            </w:r>
          </w:p>
        </w:tc>
        <w:tc>
          <w:tcPr>
            <w:tcW w:w="66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631" w:rsidRPr="00D503AC" w:rsidRDefault="00CF6631" w:rsidP="00AC607B">
            <w:pPr>
              <w:jc w:val="both"/>
              <w:rPr>
                <w:rFonts w:ascii="Times New Roman" w:hAnsi="Times New Roman"/>
                <w:sz w:val="24"/>
                <w:szCs w:val="24"/>
              </w:rPr>
            </w:pPr>
            <w:r w:rsidRPr="00D503AC">
              <w:rPr>
                <w:rFonts w:ascii="Times New Roman" w:hAnsi="Times New Roman"/>
                <w:b/>
                <w:sz w:val="24"/>
                <w:szCs w:val="24"/>
              </w:rPr>
              <w:t>Permanent injury or disability sustained in performance of official duty</w:t>
            </w:r>
          </w:p>
        </w:tc>
        <w:tc>
          <w:tcPr>
            <w:tcW w:w="187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631" w:rsidRPr="00D503AC" w:rsidRDefault="00CF6631" w:rsidP="00AC607B">
            <w:pPr>
              <w:ind w:left="450" w:hanging="450"/>
              <w:jc w:val="both"/>
              <w:rPr>
                <w:rFonts w:ascii="Times New Roman" w:hAnsi="Times New Roman"/>
                <w:b/>
                <w:sz w:val="24"/>
                <w:szCs w:val="24"/>
              </w:rPr>
            </w:pPr>
            <w:r w:rsidRPr="00D503AC">
              <w:rPr>
                <w:rFonts w:ascii="Times New Roman" w:hAnsi="Times New Roman"/>
                <w:b/>
                <w:sz w:val="24"/>
                <w:szCs w:val="24"/>
              </w:rPr>
              <w:t xml:space="preserve">    Rs 2 </w:t>
            </w:r>
            <w:proofErr w:type="spellStart"/>
            <w:r w:rsidRPr="00D503AC">
              <w:rPr>
                <w:rFonts w:ascii="Times New Roman" w:hAnsi="Times New Roman"/>
                <w:b/>
                <w:sz w:val="24"/>
                <w:szCs w:val="24"/>
              </w:rPr>
              <w:t>lakhs</w:t>
            </w:r>
            <w:proofErr w:type="spellEnd"/>
          </w:p>
        </w:tc>
      </w:tr>
    </w:tbl>
    <w:p w:rsidR="00CF6631" w:rsidRPr="00D503AC" w:rsidRDefault="00CF6631" w:rsidP="00CF6631">
      <w:pPr>
        <w:spacing w:after="0" w:line="240" w:lineRule="auto"/>
        <w:ind w:left="450" w:hanging="450"/>
        <w:jc w:val="both"/>
        <w:rPr>
          <w:rFonts w:ascii="Times New Roman" w:hAnsi="Times New Roman"/>
          <w:sz w:val="24"/>
          <w:szCs w:val="24"/>
        </w:rPr>
      </w:pPr>
      <w:r w:rsidRPr="00D503AC">
        <w:rPr>
          <w:rFonts w:ascii="Times New Roman" w:hAnsi="Times New Roman"/>
          <w:sz w:val="24"/>
          <w:szCs w:val="24"/>
        </w:rPr>
        <w:tab/>
      </w:r>
      <w:r w:rsidRPr="00D503AC">
        <w:rPr>
          <w:rFonts w:ascii="Times New Roman" w:hAnsi="Times New Roman"/>
          <w:sz w:val="24"/>
          <w:szCs w:val="24"/>
        </w:rPr>
        <w:tab/>
      </w:r>
      <w:r w:rsidRPr="00D503AC">
        <w:rPr>
          <w:rFonts w:ascii="Times New Roman" w:hAnsi="Times New Roman"/>
          <w:sz w:val="24"/>
          <w:szCs w:val="24"/>
        </w:rPr>
        <w:tab/>
      </w:r>
      <w:r w:rsidRPr="00D503AC">
        <w:rPr>
          <w:rFonts w:ascii="Times New Roman" w:hAnsi="Times New Roman"/>
          <w:sz w:val="24"/>
          <w:szCs w:val="24"/>
        </w:rPr>
        <w:tab/>
      </w:r>
      <w:r w:rsidRPr="00D503AC">
        <w:rPr>
          <w:rFonts w:ascii="Times New Roman" w:hAnsi="Times New Roman"/>
          <w:sz w:val="24"/>
          <w:szCs w:val="24"/>
        </w:rPr>
        <w:tab/>
        <w:t xml:space="preserve">    </w:t>
      </w:r>
      <w:r w:rsidRPr="00D503AC">
        <w:rPr>
          <w:rFonts w:ascii="Times New Roman" w:hAnsi="Times New Roman"/>
          <w:sz w:val="24"/>
          <w:szCs w:val="24"/>
        </w:rPr>
        <w:tab/>
        <w:t xml:space="preserve">     </w:t>
      </w:r>
    </w:p>
    <w:p w:rsidR="00CF6631" w:rsidRPr="00D503AC" w:rsidRDefault="00CF6631" w:rsidP="00CF6631">
      <w:pPr>
        <w:pStyle w:val="BodyText"/>
        <w:spacing w:after="0" w:line="240" w:lineRule="auto"/>
        <w:ind w:left="450" w:hanging="900"/>
        <w:jc w:val="both"/>
        <w:rPr>
          <w:rFonts w:ascii="Times New Roman" w:hAnsi="Times New Roman" w:cs="Times New Roman"/>
          <w:bCs/>
          <w:sz w:val="24"/>
          <w:szCs w:val="24"/>
        </w:rPr>
      </w:pPr>
      <w:r w:rsidRPr="00D503AC">
        <w:rPr>
          <w:rFonts w:ascii="Times New Roman" w:hAnsi="Times New Roman" w:cs="Times New Roman"/>
          <w:b/>
          <w:sz w:val="24"/>
          <w:szCs w:val="24"/>
        </w:rPr>
        <w:t xml:space="preserve">  Note </w:t>
      </w:r>
      <w:proofErr w:type="spellStart"/>
      <w:r w:rsidRPr="00D503AC">
        <w:rPr>
          <w:rFonts w:ascii="Times New Roman" w:hAnsi="Times New Roman" w:cs="Times New Roman"/>
          <w:b/>
          <w:sz w:val="24"/>
          <w:szCs w:val="24"/>
        </w:rPr>
        <w:t>i</w:t>
      </w:r>
      <w:proofErr w:type="spellEnd"/>
      <w:r w:rsidRPr="00D503AC">
        <w:rPr>
          <w:rFonts w:ascii="Times New Roman" w:hAnsi="Times New Roman" w:cs="Times New Roman"/>
          <w:b/>
          <w:sz w:val="24"/>
          <w:szCs w:val="24"/>
        </w:rPr>
        <w:t>)The Commissioners/ADGs while forwarding proposals for financial assistance in this regard should critically examine the circumstances of death/ injury of the subject official/ staff and certify that the death is attributable to the actual performance of enforcement functions such as anti-smuggling/ anti-evasion/ anti- narcotics duties etc. categorized under (A) above or due to road accidents while proceeding to or returning from anti-smuggling/ anti-evasion and anti-narcotics duties accidents or incidents of violence by terrorists, anti-social elements, etc. occurring  while on duty, categorized under (B) above or Permanent injury or disability sustained in performance of official duty as categorized under (D) above.</w:t>
      </w:r>
      <w:r w:rsidRPr="00D503AC">
        <w:rPr>
          <w:rFonts w:ascii="Times New Roman" w:hAnsi="Times New Roman" w:cs="Times New Roman"/>
          <w:bCs/>
          <w:sz w:val="24"/>
          <w:szCs w:val="24"/>
        </w:rPr>
        <w:t xml:space="preserve">             </w:t>
      </w:r>
      <w:r w:rsidRPr="00D503AC">
        <w:rPr>
          <w:rFonts w:ascii="Times New Roman" w:hAnsi="Times New Roman" w:cs="Times New Roman"/>
          <w:bCs/>
          <w:sz w:val="24"/>
          <w:szCs w:val="24"/>
        </w:rPr>
        <w:tab/>
      </w:r>
      <w:r w:rsidRPr="00D503AC">
        <w:rPr>
          <w:rFonts w:ascii="Times New Roman" w:hAnsi="Times New Roman" w:cs="Times New Roman"/>
          <w:bCs/>
          <w:sz w:val="24"/>
          <w:szCs w:val="24"/>
        </w:rPr>
        <w:tab/>
        <w:t xml:space="preserve"> </w:t>
      </w:r>
      <w:r w:rsidRPr="00D503AC">
        <w:rPr>
          <w:rFonts w:ascii="Times New Roman" w:hAnsi="Times New Roman" w:cs="Times New Roman"/>
          <w:bCs/>
          <w:sz w:val="24"/>
          <w:szCs w:val="24"/>
        </w:rPr>
        <w:tab/>
        <w:t xml:space="preserve">                                                                                                                                             </w:t>
      </w:r>
      <w:r w:rsidRPr="00D503AC">
        <w:rPr>
          <w:rFonts w:ascii="Times New Roman" w:hAnsi="Times New Roman" w:cs="Times New Roman"/>
          <w:bCs/>
          <w:sz w:val="24"/>
          <w:szCs w:val="24"/>
        </w:rPr>
        <w:tab/>
      </w:r>
      <w:r w:rsidRPr="00D503AC">
        <w:rPr>
          <w:rFonts w:ascii="Times New Roman" w:hAnsi="Times New Roman" w:cs="Times New Roman"/>
          <w:bCs/>
          <w:sz w:val="24"/>
          <w:szCs w:val="24"/>
        </w:rPr>
        <w:tab/>
      </w:r>
      <w:r w:rsidRPr="00D503AC">
        <w:rPr>
          <w:rFonts w:ascii="Times New Roman" w:hAnsi="Times New Roman" w:cs="Times New Roman"/>
          <w:bCs/>
          <w:sz w:val="24"/>
          <w:szCs w:val="24"/>
        </w:rPr>
        <w:tab/>
      </w:r>
    </w:p>
    <w:p w:rsidR="00CF6631" w:rsidRPr="00D503AC" w:rsidRDefault="00CF6631" w:rsidP="00CF6631">
      <w:pPr>
        <w:spacing w:after="0" w:line="240" w:lineRule="auto"/>
        <w:ind w:left="450" w:hanging="540"/>
        <w:jc w:val="both"/>
        <w:rPr>
          <w:rFonts w:ascii="Times New Roman" w:hAnsi="Times New Roman"/>
          <w:b/>
          <w:sz w:val="24"/>
          <w:szCs w:val="24"/>
        </w:rPr>
      </w:pPr>
      <w:r w:rsidRPr="00D503AC">
        <w:rPr>
          <w:rFonts w:ascii="Times New Roman" w:hAnsi="Times New Roman"/>
          <w:b/>
          <w:sz w:val="24"/>
          <w:szCs w:val="24"/>
        </w:rPr>
        <w:t xml:space="preserve">    ii) The payment of ex-gratia financial assistance from the Customs and Central Excise Welfare Fund is not linked to the value of terminal benefits and immovable property of the deceased official/ staff. This delinking shall be applicable to all cases where death has occurred on or after 14.06.2011.</w:t>
      </w:r>
    </w:p>
    <w:p w:rsidR="00CF6631" w:rsidRPr="00D503AC" w:rsidRDefault="00CF6631" w:rsidP="00CF6631">
      <w:pPr>
        <w:spacing w:after="0" w:line="240" w:lineRule="auto"/>
        <w:ind w:left="450" w:hanging="450"/>
        <w:jc w:val="both"/>
        <w:rPr>
          <w:rFonts w:ascii="Times New Roman" w:hAnsi="Times New Roman"/>
          <w:b/>
          <w:sz w:val="24"/>
          <w:szCs w:val="24"/>
        </w:rPr>
      </w:pPr>
    </w:p>
    <w:p w:rsidR="00CF6631" w:rsidRDefault="00CF6631" w:rsidP="00CF6631">
      <w:pPr>
        <w:spacing w:after="0" w:line="240" w:lineRule="auto"/>
        <w:ind w:left="450" w:hanging="450"/>
        <w:jc w:val="both"/>
        <w:rPr>
          <w:rFonts w:ascii="Times New Roman" w:hAnsi="Times New Roman"/>
          <w:sz w:val="24"/>
          <w:szCs w:val="24"/>
        </w:rPr>
      </w:pPr>
      <w:r w:rsidRPr="00D503AC">
        <w:rPr>
          <w:rFonts w:ascii="Times New Roman" w:hAnsi="Times New Roman"/>
          <w:b/>
          <w:sz w:val="24"/>
          <w:szCs w:val="24"/>
        </w:rPr>
        <w:t xml:space="preserve">   iii)</w:t>
      </w:r>
      <w:r>
        <w:rPr>
          <w:rFonts w:ascii="Times New Roman" w:hAnsi="Times New Roman"/>
          <w:b/>
          <w:sz w:val="24"/>
          <w:szCs w:val="24"/>
        </w:rPr>
        <w:t xml:space="preserve"> </w:t>
      </w:r>
      <w:r w:rsidRPr="00D503AC">
        <w:rPr>
          <w:rFonts w:ascii="Times New Roman" w:hAnsi="Times New Roman"/>
          <w:b/>
          <w:sz w:val="24"/>
          <w:szCs w:val="24"/>
        </w:rPr>
        <w:t xml:space="preserve">The ex-gratia financial assistance from Welfare Fund to officials/ staff who die while performing enforcement functions such as  anti-smuggling / anti-evasion and anti-narcotics duties, etc. as outlined under A) above or  due to accidents or incidents of violence by terrorists, anti-social elements, etc.  occurring while the official/ staff was on duty as outlined under B) above, a sum of Rs. 7.5 </w:t>
      </w:r>
      <w:proofErr w:type="spellStart"/>
      <w:r w:rsidRPr="00D503AC">
        <w:rPr>
          <w:rFonts w:ascii="Times New Roman" w:hAnsi="Times New Roman"/>
          <w:b/>
          <w:sz w:val="24"/>
          <w:szCs w:val="24"/>
        </w:rPr>
        <w:t>Lakhs</w:t>
      </w:r>
      <w:proofErr w:type="spellEnd"/>
      <w:r w:rsidRPr="00D503AC">
        <w:rPr>
          <w:rFonts w:ascii="Times New Roman" w:hAnsi="Times New Roman"/>
          <w:b/>
          <w:sz w:val="24"/>
          <w:szCs w:val="24"/>
        </w:rPr>
        <w:t xml:space="preserve"> or 3 </w:t>
      </w:r>
      <w:proofErr w:type="spellStart"/>
      <w:r w:rsidRPr="00D503AC">
        <w:rPr>
          <w:rFonts w:ascii="Times New Roman" w:hAnsi="Times New Roman"/>
          <w:b/>
          <w:sz w:val="24"/>
          <w:szCs w:val="24"/>
        </w:rPr>
        <w:t>Lakhs</w:t>
      </w:r>
      <w:proofErr w:type="spellEnd"/>
      <w:r w:rsidRPr="00D503AC">
        <w:rPr>
          <w:rFonts w:ascii="Times New Roman" w:hAnsi="Times New Roman"/>
          <w:b/>
          <w:sz w:val="24"/>
          <w:szCs w:val="24"/>
        </w:rPr>
        <w:t>, as the case may be, shall be paid as</w:t>
      </w:r>
      <w:r w:rsidRPr="00D503AC">
        <w:rPr>
          <w:rFonts w:ascii="Times New Roman" w:hAnsi="Times New Roman"/>
          <w:sz w:val="24"/>
          <w:szCs w:val="24"/>
        </w:rPr>
        <w:t xml:space="preserve"> </w:t>
      </w:r>
      <w:r w:rsidRPr="00D503AC">
        <w:rPr>
          <w:rFonts w:ascii="Times New Roman" w:hAnsi="Times New Roman"/>
          <w:b/>
          <w:sz w:val="24"/>
          <w:szCs w:val="24"/>
        </w:rPr>
        <w:t xml:space="preserve">Ex-gratia financial assistance from the Customs and Central Excise Welfare Fund in addition to any assistance which may be sanctioned from the Consolidated Fund of India </w:t>
      </w:r>
      <w:r w:rsidRPr="00D503AC">
        <w:rPr>
          <w:rFonts w:ascii="Times New Roman" w:hAnsi="Times New Roman"/>
          <w:sz w:val="24"/>
          <w:szCs w:val="24"/>
        </w:rPr>
        <w:t xml:space="preserve">in terms of </w:t>
      </w:r>
    </w:p>
    <w:p w:rsidR="00CF6631" w:rsidRDefault="00CF6631" w:rsidP="00CF6631">
      <w:pPr>
        <w:spacing w:after="0" w:line="240" w:lineRule="auto"/>
        <w:ind w:left="450" w:hanging="450"/>
        <w:jc w:val="both"/>
        <w:rPr>
          <w:rFonts w:ascii="Times New Roman" w:hAnsi="Times New Roman"/>
          <w:sz w:val="24"/>
          <w:szCs w:val="24"/>
        </w:rPr>
      </w:pPr>
      <w:r>
        <w:rPr>
          <w:rFonts w:ascii="Times New Roman" w:hAnsi="Times New Roman"/>
          <w:sz w:val="24"/>
          <w:szCs w:val="24"/>
        </w:rPr>
        <w:lastRenderedPageBreak/>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-3-</w:t>
      </w:r>
    </w:p>
    <w:p w:rsidR="00CF6631" w:rsidRPr="00D503AC" w:rsidRDefault="00CF6631" w:rsidP="00CF6631">
      <w:pPr>
        <w:spacing w:after="0" w:line="240" w:lineRule="auto"/>
        <w:ind w:left="450" w:hanging="450"/>
        <w:jc w:val="both"/>
        <w:rPr>
          <w:rFonts w:ascii="Times New Roman" w:hAnsi="Times New Roman"/>
          <w:sz w:val="24"/>
          <w:szCs w:val="24"/>
        </w:rPr>
      </w:pPr>
      <w:r>
        <w:rPr>
          <w:rFonts w:ascii="Times New Roman" w:hAnsi="Times New Roman"/>
          <w:sz w:val="24"/>
          <w:szCs w:val="24"/>
        </w:rPr>
        <w:tab/>
      </w:r>
      <w:r w:rsidRPr="00D503AC">
        <w:rPr>
          <w:rFonts w:ascii="Times New Roman" w:hAnsi="Times New Roman"/>
          <w:sz w:val="24"/>
          <w:szCs w:val="24"/>
        </w:rPr>
        <w:t xml:space="preserve">Department of Pension &amp; Pensioner’s O.M. No. 45/55/97-P&amp;PW(C) dated </w:t>
      </w:r>
      <w:proofErr w:type="gramStart"/>
      <w:r w:rsidRPr="00D503AC">
        <w:rPr>
          <w:rFonts w:ascii="Times New Roman" w:hAnsi="Times New Roman"/>
          <w:sz w:val="24"/>
          <w:szCs w:val="24"/>
        </w:rPr>
        <w:t>11.09.98 .</w:t>
      </w:r>
      <w:proofErr w:type="gramEnd"/>
      <w:r w:rsidRPr="00D503AC">
        <w:rPr>
          <w:rFonts w:ascii="Times New Roman" w:hAnsi="Times New Roman"/>
          <w:sz w:val="24"/>
          <w:szCs w:val="24"/>
        </w:rPr>
        <w:t xml:space="preserve"> The condition No. 12 contained in the Annexure to the afore-mentioned O.M., which provides that ex-gratia assistance paid from different sources should not exceed Rs. 10 </w:t>
      </w:r>
      <w:proofErr w:type="spellStart"/>
      <w:r w:rsidRPr="00D503AC">
        <w:rPr>
          <w:rFonts w:ascii="Times New Roman" w:hAnsi="Times New Roman"/>
          <w:sz w:val="24"/>
          <w:szCs w:val="24"/>
        </w:rPr>
        <w:t>Lakhs</w:t>
      </w:r>
      <w:proofErr w:type="spellEnd"/>
      <w:r w:rsidRPr="00D503AC">
        <w:rPr>
          <w:rFonts w:ascii="Times New Roman" w:hAnsi="Times New Roman"/>
          <w:sz w:val="24"/>
          <w:szCs w:val="24"/>
        </w:rPr>
        <w:t xml:space="preserve"> in each individual case, has since been revised vide O.M. dated 16.03.2009 and the upper limit with respect to the aggregate of the relief/ex-gratia compensation from different sources in the government was raised to Rs. 20 </w:t>
      </w:r>
      <w:proofErr w:type="spellStart"/>
      <w:r w:rsidRPr="00D503AC">
        <w:rPr>
          <w:rFonts w:ascii="Times New Roman" w:hAnsi="Times New Roman"/>
          <w:sz w:val="24"/>
          <w:szCs w:val="24"/>
        </w:rPr>
        <w:t>lakhs</w:t>
      </w:r>
      <w:proofErr w:type="spellEnd"/>
      <w:r w:rsidRPr="00D503AC">
        <w:rPr>
          <w:rFonts w:ascii="Times New Roman" w:hAnsi="Times New Roman"/>
          <w:sz w:val="24"/>
          <w:szCs w:val="24"/>
        </w:rPr>
        <w:t>. Subsequently, vide O.M. dated 12.07.2010 this upper limit also stands removed.</w:t>
      </w:r>
    </w:p>
    <w:p w:rsidR="00CF6631" w:rsidRPr="00D503AC" w:rsidRDefault="00CF6631" w:rsidP="00CF6631">
      <w:pPr>
        <w:spacing w:after="0" w:line="240" w:lineRule="auto"/>
        <w:ind w:left="450" w:hanging="450"/>
        <w:jc w:val="both"/>
        <w:rPr>
          <w:rFonts w:ascii="Times New Roman" w:hAnsi="Times New Roman"/>
          <w:b/>
          <w:sz w:val="24"/>
          <w:szCs w:val="24"/>
        </w:rPr>
      </w:pPr>
    </w:p>
    <w:p w:rsidR="00CF6631" w:rsidRPr="00D503AC" w:rsidRDefault="00CF6631" w:rsidP="00CF6631">
      <w:pPr>
        <w:pStyle w:val="ListParagraph"/>
        <w:numPr>
          <w:ilvl w:val="0"/>
          <w:numId w:val="8"/>
        </w:numPr>
        <w:spacing w:after="0" w:line="240" w:lineRule="auto"/>
        <w:ind w:left="450" w:hanging="450"/>
        <w:jc w:val="both"/>
        <w:rPr>
          <w:rFonts w:ascii="Times New Roman" w:hAnsi="Times New Roman"/>
          <w:b/>
          <w:sz w:val="24"/>
          <w:szCs w:val="24"/>
        </w:rPr>
      </w:pPr>
      <w:r w:rsidRPr="00D503AC">
        <w:rPr>
          <w:rFonts w:ascii="Times New Roman" w:hAnsi="Times New Roman"/>
          <w:b/>
          <w:sz w:val="24"/>
          <w:szCs w:val="24"/>
        </w:rPr>
        <w:t>The decision regarding grant of ex-gratia financial assistance from the Customs and Central Excise Welfare Fund shall be delinked from the appointment on compassionate grounds of a family member of the deceased official/ staff.</w:t>
      </w:r>
    </w:p>
    <w:p w:rsidR="00CF6631" w:rsidRPr="00D503AC" w:rsidRDefault="00CF6631" w:rsidP="00CF6631">
      <w:pPr>
        <w:pStyle w:val="ListParagraph"/>
        <w:spacing w:after="0" w:line="240" w:lineRule="auto"/>
        <w:ind w:left="450" w:hanging="450"/>
        <w:jc w:val="both"/>
        <w:rPr>
          <w:rFonts w:ascii="Times New Roman" w:hAnsi="Times New Roman"/>
          <w:b/>
          <w:sz w:val="24"/>
          <w:szCs w:val="24"/>
        </w:rPr>
      </w:pPr>
    </w:p>
    <w:p w:rsidR="00CF6631" w:rsidRPr="00D503AC" w:rsidRDefault="00CF6631" w:rsidP="00CF6631">
      <w:pPr>
        <w:pStyle w:val="ListParagraph"/>
        <w:numPr>
          <w:ilvl w:val="0"/>
          <w:numId w:val="8"/>
        </w:numPr>
        <w:spacing w:after="0" w:line="240" w:lineRule="auto"/>
        <w:ind w:left="450" w:hanging="450"/>
        <w:jc w:val="both"/>
        <w:rPr>
          <w:rFonts w:ascii="Times New Roman" w:hAnsi="Times New Roman"/>
          <w:b/>
          <w:sz w:val="24"/>
          <w:szCs w:val="24"/>
        </w:rPr>
      </w:pPr>
      <w:r w:rsidRPr="00D503AC">
        <w:rPr>
          <w:rFonts w:ascii="Times New Roman" w:hAnsi="Times New Roman"/>
          <w:b/>
          <w:sz w:val="24"/>
          <w:szCs w:val="24"/>
        </w:rPr>
        <w:t>Time limit for submission of the proposal:</w:t>
      </w:r>
    </w:p>
    <w:p w:rsidR="00CF6631" w:rsidRPr="00D503AC" w:rsidRDefault="00CF6631" w:rsidP="00CF6631">
      <w:pPr>
        <w:spacing w:after="0" w:line="240" w:lineRule="auto"/>
        <w:ind w:left="450" w:hanging="450"/>
        <w:jc w:val="both"/>
        <w:rPr>
          <w:rFonts w:ascii="Times New Roman" w:hAnsi="Times New Roman"/>
          <w:b/>
          <w:sz w:val="24"/>
          <w:szCs w:val="24"/>
        </w:rPr>
      </w:pPr>
    </w:p>
    <w:p w:rsidR="00CF6631" w:rsidRPr="00D503AC" w:rsidRDefault="00CF6631" w:rsidP="00CF6631">
      <w:pPr>
        <w:pStyle w:val="BodyText"/>
        <w:numPr>
          <w:ilvl w:val="0"/>
          <w:numId w:val="13"/>
        </w:numPr>
        <w:spacing w:after="0" w:line="240" w:lineRule="auto"/>
        <w:jc w:val="both"/>
        <w:rPr>
          <w:rFonts w:ascii="Times New Roman" w:hAnsi="Times New Roman" w:cs="Times New Roman"/>
          <w:sz w:val="24"/>
          <w:szCs w:val="24"/>
        </w:rPr>
      </w:pPr>
      <w:r w:rsidRPr="00D503AC">
        <w:rPr>
          <w:rFonts w:ascii="Times New Roman" w:hAnsi="Times New Roman" w:cs="Times New Roman"/>
          <w:b/>
          <w:sz w:val="24"/>
          <w:szCs w:val="24"/>
        </w:rPr>
        <w:t>A time limit of</w:t>
      </w:r>
      <w:r w:rsidRPr="00D503AC">
        <w:rPr>
          <w:rFonts w:ascii="Times New Roman" w:hAnsi="Times New Roman" w:cs="Times New Roman"/>
          <w:sz w:val="24"/>
          <w:szCs w:val="24"/>
        </w:rPr>
        <w:t xml:space="preserve"> </w:t>
      </w:r>
      <w:r w:rsidRPr="00D503AC">
        <w:rPr>
          <w:rFonts w:ascii="Times New Roman" w:hAnsi="Times New Roman" w:cs="Times New Roman"/>
          <w:b/>
          <w:sz w:val="24"/>
          <w:szCs w:val="24"/>
        </w:rPr>
        <w:t xml:space="preserve">two years from the date of death of the official/ staff or the date when permanent injury or disability is sustained, as the case may be, </w:t>
      </w:r>
      <w:r w:rsidRPr="00D503AC">
        <w:rPr>
          <w:rFonts w:ascii="Times New Roman" w:hAnsi="Times New Roman" w:cs="Times New Roman"/>
          <w:sz w:val="24"/>
          <w:szCs w:val="24"/>
        </w:rPr>
        <w:t>has been prescribed for submission of a proposal for ex-gratia financial assistance.</w:t>
      </w:r>
    </w:p>
    <w:p w:rsidR="00CF6631" w:rsidRPr="00D503AC" w:rsidRDefault="00CF6631" w:rsidP="00CF6631">
      <w:pPr>
        <w:pStyle w:val="BodyText"/>
        <w:spacing w:after="0" w:line="240" w:lineRule="auto"/>
        <w:ind w:left="630"/>
        <w:jc w:val="both"/>
        <w:rPr>
          <w:rFonts w:ascii="Times New Roman" w:hAnsi="Times New Roman" w:cs="Times New Roman"/>
          <w:sz w:val="24"/>
          <w:szCs w:val="24"/>
        </w:rPr>
      </w:pPr>
    </w:p>
    <w:p w:rsidR="00CF6631" w:rsidRPr="00D503AC" w:rsidRDefault="00CF6631" w:rsidP="00CF6631">
      <w:pPr>
        <w:pStyle w:val="BodyText"/>
        <w:numPr>
          <w:ilvl w:val="0"/>
          <w:numId w:val="13"/>
        </w:numPr>
        <w:spacing w:after="0" w:line="240" w:lineRule="auto"/>
        <w:jc w:val="both"/>
        <w:rPr>
          <w:rFonts w:ascii="Times New Roman" w:hAnsi="Times New Roman" w:cs="Times New Roman"/>
          <w:sz w:val="24"/>
          <w:szCs w:val="24"/>
        </w:rPr>
      </w:pPr>
      <w:r w:rsidRPr="00D503AC">
        <w:rPr>
          <w:rFonts w:ascii="Times New Roman" w:hAnsi="Times New Roman" w:cs="Times New Roman"/>
          <w:b/>
          <w:sz w:val="24"/>
          <w:szCs w:val="24"/>
        </w:rPr>
        <w:t xml:space="preserve">An officer- PRO/ Welfare Officer/ any other officer who may be designated at the </w:t>
      </w:r>
      <w:proofErr w:type="spellStart"/>
      <w:r w:rsidRPr="00D503AC">
        <w:rPr>
          <w:rFonts w:ascii="Times New Roman" w:hAnsi="Times New Roman" w:cs="Times New Roman"/>
          <w:b/>
          <w:sz w:val="24"/>
          <w:szCs w:val="24"/>
        </w:rPr>
        <w:t>Commissionerate</w:t>
      </w:r>
      <w:proofErr w:type="spellEnd"/>
      <w:r w:rsidRPr="00D503AC">
        <w:rPr>
          <w:rFonts w:ascii="Times New Roman" w:hAnsi="Times New Roman" w:cs="Times New Roman"/>
          <w:b/>
          <w:sz w:val="24"/>
          <w:szCs w:val="24"/>
        </w:rPr>
        <w:t xml:space="preserve"> /Directorate level</w:t>
      </w:r>
      <w:r w:rsidRPr="00D503AC">
        <w:rPr>
          <w:rFonts w:ascii="Times New Roman" w:hAnsi="Times New Roman" w:cs="Times New Roman"/>
          <w:sz w:val="24"/>
          <w:szCs w:val="24"/>
        </w:rPr>
        <w:t xml:space="preserve"> shall be entrusted the responsibility of ensuring that the request for ex-gratia financial assistance from the Welfare Fund along with its required accompanying documents is  prepared in a  timely manner  by providing the much needed guidance to the survivors of the deceased or the official/ staff who sustained permanent injury or disability, as the case may be, who may otherwise be ignorant of the provisions of this  Scheme. This is to ensure that inordinate delays in submission of requests for consideration of the Governing Body and subsequent disbursement of the ex-gratia financial assistance are done away with. </w:t>
      </w:r>
    </w:p>
    <w:p w:rsidR="00CF6631" w:rsidRDefault="00CF6631" w:rsidP="00CF6631">
      <w:pPr>
        <w:pStyle w:val="BodyText2"/>
        <w:numPr>
          <w:ilvl w:val="0"/>
          <w:numId w:val="13"/>
        </w:numPr>
        <w:spacing w:after="0" w:line="240" w:lineRule="auto"/>
        <w:jc w:val="both"/>
        <w:rPr>
          <w:rFonts w:ascii="Times New Roman" w:hAnsi="Times New Roman" w:cs="Times New Roman"/>
          <w:b/>
          <w:sz w:val="24"/>
          <w:szCs w:val="24"/>
        </w:rPr>
      </w:pPr>
      <w:r w:rsidRPr="00D503AC">
        <w:rPr>
          <w:rFonts w:ascii="Times New Roman" w:hAnsi="Times New Roman" w:cs="Times New Roman"/>
          <w:sz w:val="24"/>
          <w:szCs w:val="24"/>
        </w:rPr>
        <w:t xml:space="preserve">However, if for some reasons, a proposal for ex-gratia financial assistance could not be submitted in the prescribed time limit of two years even though the survivor(s) of the deceased or the official/ staff who sustained permanent injury or disability, as the case may be, deserve ex-gratia financial assistance on merits, the same may be submitted for consideration of the Governing Body, </w:t>
      </w:r>
      <w:r w:rsidRPr="00D503AC">
        <w:rPr>
          <w:rFonts w:ascii="Times New Roman" w:hAnsi="Times New Roman" w:cs="Times New Roman"/>
          <w:b/>
          <w:sz w:val="24"/>
          <w:szCs w:val="24"/>
        </w:rPr>
        <w:t>providing adequate justification for non submission of the proposal within the prescribed time limit of two years.</w:t>
      </w:r>
    </w:p>
    <w:p w:rsidR="00CF6631" w:rsidRPr="00D503AC" w:rsidRDefault="00CF6631" w:rsidP="00CF6631">
      <w:pPr>
        <w:pStyle w:val="BodyText2"/>
        <w:spacing w:after="0" w:line="240" w:lineRule="auto"/>
        <w:ind w:left="630"/>
        <w:jc w:val="both"/>
        <w:rPr>
          <w:rFonts w:ascii="Times New Roman" w:hAnsi="Times New Roman" w:cs="Times New Roman"/>
          <w:b/>
          <w:sz w:val="24"/>
          <w:szCs w:val="24"/>
        </w:rPr>
      </w:pPr>
    </w:p>
    <w:p w:rsidR="00CF6631" w:rsidRPr="00D503AC" w:rsidRDefault="00CF6631" w:rsidP="00CF6631">
      <w:pPr>
        <w:spacing w:after="0" w:line="240" w:lineRule="auto"/>
        <w:ind w:left="720" w:hanging="1080"/>
        <w:rPr>
          <w:rFonts w:ascii="Times New Roman" w:hAnsi="Times New Roman"/>
          <w:sz w:val="24"/>
          <w:szCs w:val="24"/>
        </w:rPr>
      </w:pPr>
      <w:r w:rsidRPr="00D503AC">
        <w:rPr>
          <w:rFonts w:ascii="Times New Roman" w:hAnsi="Times New Roman"/>
          <w:sz w:val="24"/>
          <w:szCs w:val="24"/>
        </w:rPr>
        <w:t xml:space="preserve">      </w:t>
      </w:r>
      <w:r>
        <w:rPr>
          <w:rFonts w:ascii="Times New Roman" w:hAnsi="Times New Roman"/>
          <w:sz w:val="24"/>
          <w:szCs w:val="24"/>
        </w:rPr>
        <w:t xml:space="preserve"> </w:t>
      </w:r>
      <w:proofErr w:type="gramStart"/>
      <w:r w:rsidRPr="00D503AC">
        <w:rPr>
          <w:rFonts w:ascii="Times New Roman" w:hAnsi="Times New Roman"/>
          <w:sz w:val="24"/>
          <w:szCs w:val="24"/>
        </w:rPr>
        <w:t xml:space="preserve">(iv)  </w:t>
      </w:r>
      <w:r>
        <w:rPr>
          <w:rFonts w:ascii="Times New Roman" w:hAnsi="Times New Roman"/>
          <w:sz w:val="24"/>
          <w:szCs w:val="24"/>
        </w:rPr>
        <w:t xml:space="preserve">   </w:t>
      </w:r>
      <w:r w:rsidRPr="00D503AC">
        <w:rPr>
          <w:rFonts w:ascii="Times New Roman" w:hAnsi="Times New Roman"/>
          <w:sz w:val="24"/>
          <w:szCs w:val="24"/>
        </w:rPr>
        <w:t>The</w:t>
      </w:r>
      <w:proofErr w:type="gramEnd"/>
      <w:r w:rsidRPr="00D503AC">
        <w:rPr>
          <w:rFonts w:ascii="Times New Roman" w:hAnsi="Times New Roman"/>
          <w:sz w:val="24"/>
          <w:szCs w:val="24"/>
        </w:rPr>
        <w:t xml:space="preserve"> revised Scheme has come into effect from</w:t>
      </w:r>
      <w:r w:rsidRPr="00D503AC">
        <w:rPr>
          <w:rFonts w:ascii="Times New Roman" w:hAnsi="Times New Roman"/>
          <w:b/>
          <w:sz w:val="24"/>
          <w:szCs w:val="24"/>
        </w:rPr>
        <w:t xml:space="preserve"> 3.10.2012</w:t>
      </w:r>
      <w:r w:rsidRPr="00D503AC">
        <w:rPr>
          <w:rFonts w:ascii="Times New Roman" w:hAnsi="Times New Roman"/>
          <w:sz w:val="24"/>
          <w:szCs w:val="24"/>
        </w:rPr>
        <w:t xml:space="preserve">. </w:t>
      </w:r>
    </w:p>
    <w:p w:rsidR="00CF6631" w:rsidRDefault="00CF6631" w:rsidP="00CF6631">
      <w:pPr>
        <w:spacing w:after="0" w:line="240" w:lineRule="auto"/>
        <w:ind w:left="810" w:hanging="720"/>
        <w:jc w:val="center"/>
        <w:rPr>
          <w:rFonts w:ascii="Times New Roman" w:hAnsi="Times New Roman"/>
          <w:sz w:val="24"/>
          <w:szCs w:val="24"/>
        </w:rPr>
      </w:pPr>
    </w:p>
    <w:p w:rsidR="00CF6631" w:rsidRDefault="00CF6631" w:rsidP="00CF6631">
      <w:pPr>
        <w:spacing w:after="0" w:line="240" w:lineRule="auto"/>
        <w:ind w:left="810" w:hanging="720"/>
        <w:jc w:val="center"/>
        <w:rPr>
          <w:rFonts w:ascii="Times New Roman" w:hAnsi="Times New Roman"/>
          <w:sz w:val="24"/>
          <w:szCs w:val="24"/>
        </w:rPr>
      </w:pPr>
      <w:proofErr w:type="spellStart"/>
      <w:r w:rsidRPr="00D503AC">
        <w:rPr>
          <w:rFonts w:ascii="Times New Roman" w:hAnsi="Times New Roman"/>
          <w:sz w:val="24"/>
          <w:szCs w:val="24"/>
        </w:rPr>
        <w:t>Xxxx</w:t>
      </w:r>
      <w:proofErr w:type="spellEnd"/>
    </w:p>
    <w:p w:rsidR="00CF6631" w:rsidRDefault="00CF6631" w:rsidP="00CF6631">
      <w:pPr>
        <w:spacing w:after="0" w:line="240" w:lineRule="auto"/>
        <w:ind w:left="810" w:hanging="720"/>
        <w:jc w:val="center"/>
        <w:rPr>
          <w:rFonts w:ascii="Times New Roman" w:hAnsi="Times New Roman"/>
          <w:sz w:val="24"/>
          <w:szCs w:val="24"/>
        </w:rPr>
      </w:pPr>
    </w:p>
    <w:p w:rsidR="00CF6631" w:rsidRDefault="00CF6631" w:rsidP="00CF6631">
      <w:pPr>
        <w:spacing w:after="0" w:line="240" w:lineRule="auto"/>
        <w:ind w:left="810" w:hanging="720"/>
        <w:jc w:val="center"/>
        <w:rPr>
          <w:rFonts w:ascii="Times New Roman" w:hAnsi="Times New Roman"/>
          <w:sz w:val="24"/>
          <w:szCs w:val="24"/>
        </w:rPr>
      </w:pPr>
    </w:p>
    <w:p w:rsidR="00CF6631" w:rsidRDefault="00CF6631" w:rsidP="00CF6631">
      <w:pPr>
        <w:spacing w:after="0" w:line="240" w:lineRule="auto"/>
        <w:ind w:left="810" w:hanging="720"/>
        <w:jc w:val="center"/>
        <w:rPr>
          <w:rFonts w:ascii="Times New Roman" w:hAnsi="Times New Roman"/>
          <w:sz w:val="24"/>
          <w:szCs w:val="24"/>
        </w:rPr>
      </w:pPr>
    </w:p>
    <w:p w:rsidR="00CF6631" w:rsidRDefault="00CF6631" w:rsidP="00CF6631">
      <w:pPr>
        <w:spacing w:after="0" w:line="240" w:lineRule="auto"/>
        <w:ind w:left="810" w:hanging="720"/>
        <w:jc w:val="center"/>
        <w:rPr>
          <w:rFonts w:ascii="Times New Roman" w:hAnsi="Times New Roman"/>
          <w:sz w:val="24"/>
          <w:szCs w:val="24"/>
        </w:rPr>
      </w:pPr>
    </w:p>
    <w:p w:rsidR="00CF6631" w:rsidRDefault="00CF6631" w:rsidP="00CF6631">
      <w:pPr>
        <w:spacing w:after="0" w:line="240" w:lineRule="auto"/>
        <w:ind w:left="810" w:hanging="720"/>
        <w:jc w:val="center"/>
        <w:rPr>
          <w:rFonts w:ascii="Times New Roman" w:hAnsi="Times New Roman"/>
          <w:sz w:val="24"/>
          <w:szCs w:val="24"/>
        </w:rPr>
      </w:pPr>
    </w:p>
    <w:p w:rsidR="00CF6631" w:rsidRDefault="00CF6631" w:rsidP="00CF6631">
      <w:pPr>
        <w:spacing w:after="0" w:line="240" w:lineRule="auto"/>
        <w:ind w:left="810" w:hanging="720"/>
        <w:jc w:val="center"/>
        <w:rPr>
          <w:rFonts w:ascii="Times New Roman" w:hAnsi="Times New Roman"/>
          <w:sz w:val="24"/>
          <w:szCs w:val="24"/>
        </w:rPr>
      </w:pPr>
    </w:p>
    <w:p w:rsidR="00CF6631" w:rsidRDefault="00CF6631" w:rsidP="00CF6631">
      <w:pPr>
        <w:spacing w:after="0" w:line="240" w:lineRule="auto"/>
        <w:ind w:left="810" w:hanging="720"/>
        <w:jc w:val="center"/>
        <w:rPr>
          <w:rFonts w:ascii="Times New Roman" w:hAnsi="Times New Roman"/>
          <w:sz w:val="24"/>
          <w:szCs w:val="24"/>
        </w:rPr>
      </w:pPr>
    </w:p>
    <w:p w:rsidR="00CF6631" w:rsidRDefault="00CF6631" w:rsidP="00CF6631">
      <w:pPr>
        <w:spacing w:after="0" w:line="240" w:lineRule="auto"/>
        <w:ind w:left="810" w:hanging="720"/>
        <w:jc w:val="center"/>
        <w:rPr>
          <w:rFonts w:ascii="Times New Roman" w:hAnsi="Times New Roman"/>
          <w:sz w:val="24"/>
          <w:szCs w:val="24"/>
        </w:rPr>
      </w:pPr>
    </w:p>
    <w:p w:rsidR="00CF6631" w:rsidRDefault="00CF6631" w:rsidP="00CF6631">
      <w:pPr>
        <w:spacing w:after="0" w:line="240" w:lineRule="auto"/>
        <w:ind w:left="810" w:hanging="720"/>
        <w:jc w:val="center"/>
        <w:rPr>
          <w:rFonts w:ascii="Times New Roman" w:hAnsi="Times New Roman"/>
          <w:sz w:val="24"/>
          <w:szCs w:val="24"/>
        </w:rPr>
      </w:pPr>
    </w:p>
    <w:p w:rsidR="00CF6631" w:rsidRDefault="00CF6631" w:rsidP="00CF6631">
      <w:pPr>
        <w:spacing w:after="0" w:line="240" w:lineRule="auto"/>
        <w:ind w:left="810" w:hanging="720"/>
        <w:jc w:val="center"/>
        <w:rPr>
          <w:rFonts w:ascii="Times New Roman" w:hAnsi="Times New Roman"/>
          <w:sz w:val="24"/>
          <w:szCs w:val="24"/>
        </w:rPr>
      </w:pPr>
    </w:p>
    <w:p w:rsidR="00CF6631" w:rsidRDefault="00CF6631" w:rsidP="00CF6631">
      <w:pPr>
        <w:spacing w:after="0" w:line="240" w:lineRule="auto"/>
        <w:ind w:left="810" w:hanging="720"/>
        <w:jc w:val="center"/>
        <w:rPr>
          <w:rFonts w:ascii="Times New Roman" w:hAnsi="Times New Roman"/>
          <w:sz w:val="24"/>
          <w:szCs w:val="24"/>
        </w:rPr>
      </w:pPr>
    </w:p>
    <w:p w:rsidR="00CF6631" w:rsidRDefault="00CF6631" w:rsidP="00CF6631">
      <w:pPr>
        <w:spacing w:after="0" w:line="240" w:lineRule="auto"/>
        <w:ind w:left="810" w:hanging="720"/>
        <w:jc w:val="center"/>
        <w:rPr>
          <w:rFonts w:ascii="Times New Roman" w:hAnsi="Times New Roman"/>
          <w:sz w:val="24"/>
          <w:szCs w:val="24"/>
        </w:rPr>
      </w:pPr>
    </w:p>
    <w:p w:rsidR="00CF6631" w:rsidRDefault="00CF6631" w:rsidP="00CF6631">
      <w:pPr>
        <w:spacing w:after="0" w:line="240" w:lineRule="auto"/>
        <w:ind w:left="810" w:hanging="720"/>
        <w:jc w:val="center"/>
        <w:rPr>
          <w:rFonts w:ascii="Times New Roman" w:hAnsi="Times New Roman"/>
          <w:sz w:val="24"/>
          <w:szCs w:val="24"/>
        </w:rPr>
      </w:pPr>
    </w:p>
    <w:p w:rsidR="00CF6631" w:rsidRDefault="00CF6631" w:rsidP="00CF6631">
      <w:pPr>
        <w:spacing w:after="0" w:line="240" w:lineRule="auto"/>
        <w:ind w:left="810" w:hanging="720"/>
        <w:jc w:val="center"/>
        <w:rPr>
          <w:rFonts w:ascii="Times New Roman" w:hAnsi="Times New Roman"/>
          <w:sz w:val="24"/>
          <w:szCs w:val="24"/>
        </w:rPr>
      </w:pPr>
    </w:p>
    <w:p w:rsidR="00CF6631" w:rsidRDefault="00CF6631" w:rsidP="00CF6631">
      <w:pPr>
        <w:spacing w:after="0" w:line="240" w:lineRule="auto"/>
        <w:ind w:left="810" w:hanging="720"/>
        <w:jc w:val="center"/>
        <w:rPr>
          <w:rFonts w:ascii="Times New Roman" w:hAnsi="Times New Roman"/>
          <w:sz w:val="24"/>
          <w:szCs w:val="24"/>
        </w:rPr>
      </w:pPr>
    </w:p>
    <w:p w:rsidR="00CF6631" w:rsidRDefault="00CF6631" w:rsidP="00CF6631">
      <w:pPr>
        <w:spacing w:after="0" w:line="240" w:lineRule="auto"/>
        <w:ind w:left="810" w:hanging="720"/>
        <w:jc w:val="center"/>
        <w:rPr>
          <w:rFonts w:ascii="Times New Roman" w:hAnsi="Times New Roman"/>
          <w:sz w:val="24"/>
          <w:szCs w:val="24"/>
        </w:rPr>
      </w:pPr>
    </w:p>
    <w:p w:rsidR="00CF6631" w:rsidRPr="00D503AC" w:rsidRDefault="00CF6631" w:rsidP="00CF6631">
      <w:pPr>
        <w:spacing w:after="0" w:line="240" w:lineRule="auto"/>
        <w:ind w:left="810" w:hanging="540"/>
        <w:jc w:val="center"/>
        <w:rPr>
          <w:rFonts w:ascii="Times New Roman" w:hAnsi="Times New Roman"/>
          <w:b/>
          <w:sz w:val="24"/>
          <w:szCs w:val="24"/>
        </w:rPr>
      </w:pPr>
    </w:p>
    <w:p w:rsidR="00CF6631" w:rsidRPr="00D503AC" w:rsidRDefault="00CF6631" w:rsidP="00CF6631">
      <w:pPr>
        <w:spacing w:after="0" w:line="240" w:lineRule="auto"/>
        <w:jc w:val="both"/>
        <w:rPr>
          <w:rFonts w:ascii="Times New Roman" w:hAnsi="Times New Roman"/>
          <w:b/>
          <w:sz w:val="24"/>
          <w:szCs w:val="24"/>
        </w:rPr>
      </w:pPr>
      <w:r w:rsidRPr="00D503AC">
        <w:rPr>
          <w:rFonts w:ascii="Times New Roman" w:hAnsi="Times New Roman"/>
          <w:b/>
          <w:sz w:val="24"/>
          <w:szCs w:val="24"/>
        </w:rPr>
        <w:t>CHECK LIST FOR PROPOSALS FOR EX-GRATIA FINANCIAL ASSISTANCE</w:t>
      </w:r>
    </w:p>
    <w:p w:rsidR="00CF6631" w:rsidRPr="00D503AC" w:rsidRDefault="00CF6631" w:rsidP="00CF6631">
      <w:pPr>
        <w:spacing w:after="0" w:line="240" w:lineRule="auto"/>
        <w:jc w:val="both"/>
        <w:rPr>
          <w:rFonts w:ascii="Times New Roman" w:hAnsi="Times New Roman"/>
          <w:b/>
          <w:sz w:val="24"/>
          <w:szCs w:val="24"/>
        </w:rPr>
      </w:pPr>
      <w:r w:rsidRPr="00D503AC">
        <w:rPr>
          <w:rFonts w:ascii="Times New Roman" w:hAnsi="Times New Roman"/>
          <w:b/>
          <w:sz w:val="24"/>
          <w:szCs w:val="24"/>
        </w:rPr>
        <w:t>Check that:</w:t>
      </w:r>
    </w:p>
    <w:p w:rsidR="00CF6631" w:rsidRPr="00D503AC" w:rsidRDefault="00CF6631" w:rsidP="00CF6631">
      <w:pPr>
        <w:spacing w:after="0" w:line="240" w:lineRule="auto"/>
        <w:jc w:val="both"/>
        <w:rPr>
          <w:rFonts w:ascii="Times New Roman" w:hAnsi="Times New Roman"/>
          <w:sz w:val="24"/>
          <w:szCs w:val="24"/>
        </w:rPr>
      </w:pPr>
    </w:p>
    <w:p w:rsidR="00CF6631" w:rsidRPr="00D503AC" w:rsidRDefault="00CF6631" w:rsidP="00CF6631">
      <w:pPr>
        <w:spacing w:after="0" w:line="240" w:lineRule="auto"/>
        <w:jc w:val="both"/>
        <w:rPr>
          <w:rFonts w:ascii="Times New Roman" w:hAnsi="Times New Roman"/>
          <w:sz w:val="24"/>
          <w:szCs w:val="24"/>
        </w:rPr>
      </w:pPr>
      <w:r w:rsidRPr="00D503AC">
        <w:rPr>
          <w:rFonts w:ascii="Times New Roman" w:hAnsi="Times New Roman"/>
          <w:sz w:val="24"/>
          <w:szCs w:val="24"/>
        </w:rPr>
        <w:t>1.</w:t>
      </w:r>
      <w:r w:rsidRPr="00D503AC">
        <w:rPr>
          <w:rFonts w:ascii="Times New Roman" w:hAnsi="Times New Roman"/>
          <w:sz w:val="24"/>
          <w:szCs w:val="24"/>
        </w:rPr>
        <w:tab/>
        <w:t>Application of beneficiary has been enclosed.</w:t>
      </w:r>
    </w:p>
    <w:p w:rsidR="00CF6631" w:rsidRPr="00D503AC" w:rsidRDefault="00CF6631" w:rsidP="00CF6631">
      <w:pPr>
        <w:spacing w:after="0" w:line="240" w:lineRule="auto"/>
        <w:jc w:val="both"/>
        <w:rPr>
          <w:rFonts w:ascii="Times New Roman" w:hAnsi="Times New Roman"/>
          <w:sz w:val="24"/>
          <w:szCs w:val="24"/>
        </w:rPr>
      </w:pPr>
    </w:p>
    <w:p w:rsidR="00CF6631" w:rsidRPr="00D503AC" w:rsidRDefault="00CF6631" w:rsidP="00CF6631">
      <w:pPr>
        <w:spacing w:after="0" w:line="240" w:lineRule="auto"/>
        <w:jc w:val="both"/>
        <w:rPr>
          <w:rFonts w:ascii="Times New Roman" w:hAnsi="Times New Roman"/>
          <w:sz w:val="24"/>
          <w:szCs w:val="24"/>
        </w:rPr>
      </w:pPr>
      <w:r w:rsidRPr="00D503AC">
        <w:rPr>
          <w:rFonts w:ascii="Times New Roman" w:hAnsi="Times New Roman"/>
          <w:sz w:val="24"/>
          <w:szCs w:val="24"/>
        </w:rPr>
        <w:t>2.</w:t>
      </w:r>
      <w:r w:rsidRPr="00D503AC">
        <w:rPr>
          <w:rFonts w:ascii="Times New Roman" w:hAnsi="Times New Roman"/>
          <w:sz w:val="24"/>
          <w:szCs w:val="24"/>
        </w:rPr>
        <w:tab/>
        <w:t>The date of death and age of the deceased official is mentioned.</w:t>
      </w:r>
    </w:p>
    <w:p w:rsidR="00CF6631" w:rsidRPr="00D503AC" w:rsidRDefault="00CF6631" w:rsidP="00CF6631">
      <w:pPr>
        <w:spacing w:after="0" w:line="240" w:lineRule="auto"/>
        <w:jc w:val="both"/>
        <w:rPr>
          <w:rFonts w:ascii="Times New Roman" w:hAnsi="Times New Roman"/>
          <w:sz w:val="24"/>
          <w:szCs w:val="24"/>
        </w:rPr>
      </w:pPr>
    </w:p>
    <w:p w:rsidR="00CF6631" w:rsidRPr="00D503AC" w:rsidRDefault="00CF6631" w:rsidP="00CF6631">
      <w:pPr>
        <w:spacing w:after="0" w:line="240" w:lineRule="auto"/>
        <w:jc w:val="both"/>
        <w:rPr>
          <w:rFonts w:ascii="Times New Roman" w:hAnsi="Times New Roman"/>
          <w:sz w:val="24"/>
          <w:szCs w:val="24"/>
        </w:rPr>
      </w:pPr>
      <w:r w:rsidRPr="00D503AC">
        <w:rPr>
          <w:rFonts w:ascii="Times New Roman" w:hAnsi="Times New Roman"/>
          <w:sz w:val="24"/>
          <w:szCs w:val="24"/>
        </w:rPr>
        <w:t>3.</w:t>
      </w:r>
      <w:r w:rsidRPr="00D503AC">
        <w:rPr>
          <w:rFonts w:ascii="Times New Roman" w:hAnsi="Times New Roman"/>
          <w:sz w:val="24"/>
          <w:szCs w:val="24"/>
        </w:rPr>
        <w:tab/>
        <w:t>Death certificate is enclosed.</w:t>
      </w:r>
    </w:p>
    <w:p w:rsidR="00CF6631" w:rsidRPr="00D503AC" w:rsidRDefault="00CF6631" w:rsidP="00CF6631">
      <w:pPr>
        <w:spacing w:after="0" w:line="240" w:lineRule="auto"/>
        <w:jc w:val="both"/>
        <w:rPr>
          <w:rFonts w:ascii="Times New Roman" w:hAnsi="Times New Roman"/>
          <w:sz w:val="24"/>
          <w:szCs w:val="24"/>
        </w:rPr>
      </w:pPr>
    </w:p>
    <w:p w:rsidR="00CF6631" w:rsidRPr="00D503AC" w:rsidRDefault="00CF6631" w:rsidP="00CF6631">
      <w:pPr>
        <w:spacing w:after="0" w:line="240" w:lineRule="auto"/>
        <w:ind w:left="720" w:hanging="720"/>
        <w:jc w:val="both"/>
        <w:rPr>
          <w:rFonts w:ascii="Times New Roman" w:hAnsi="Times New Roman"/>
          <w:sz w:val="24"/>
          <w:szCs w:val="24"/>
        </w:rPr>
      </w:pPr>
      <w:r w:rsidRPr="00D503AC">
        <w:rPr>
          <w:rFonts w:ascii="Times New Roman" w:hAnsi="Times New Roman"/>
          <w:sz w:val="24"/>
          <w:szCs w:val="24"/>
        </w:rPr>
        <w:t>4.</w:t>
      </w:r>
      <w:r w:rsidRPr="00D503AC">
        <w:rPr>
          <w:rFonts w:ascii="Times New Roman" w:hAnsi="Times New Roman"/>
          <w:sz w:val="24"/>
          <w:szCs w:val="24"/>
        </w:rPr>
        <w:tab/>
        <w:t>In cases of death due to accident, or in mysterious circumstances, police investigation report is enclosed.</w:t>
      </w:r>
    </w:p>
    <w:p w:rsidR="00CF6631" w:rsidRPr="00D503AC" w:rsidRDefault="00CF6631" w:rsidP="00CF6631">
      <w:pPr>
        <w:spacing w:after="0" w:line="240" w:lineRule="auto"/>
        <w:ind w:left="720" w:hanging="720"/>
        <w:jc w:val="both"/>
        <w:rPr>
          <w:rFonts w:ascii="Times New Roman" w:hAnsi="Times New Roman"/>
          <w:sz w:val="24"/>
          <w:szCs w:val="24"/>
        </w:rPr>
      </w:pPr>
    </w:p>
    <w:p w:rsidR="00CF6631" w:rsidRPr="00D503AC" w:rsidRDefault="00CF6631" w:rsidP="00CF6631">
      <w:pPr>
        <w:spacing w:after="0" w:line="240" w:lineRule="auto"/>
        <w:ind w:left="720" w:hanging="720"/>
        <w:jc w:val="both"/>
        <w:rPr>
          <w:rFonts w:ascii="Times New Roman" w:hAnsi="Times New Roman"/>
          <w:sz w:val="24"/>
          <w:szCs w:val="24"/>
        </w:rPr>
      </w:pPr>
      <w:r w:rsidRPr="00D503AC">
        <w:rPr>
          <w:rFonts w:ascii="Times New Roman" w:hAnsi="Times New Roman"/>
          <w:sz w:val="24"/>
          <w:szCs w:val="24"/>
        </w:rPr>
        <w:t>5.</w:t>
      </w:r>
      <w:r w:rsidRPr="00D503AC">
        <w:rPr>
          <w:rFonts w:ascii="Times New Roman" w:hAnsi="Times New Roman"/>
          <w:sz w:val="24"/>
          <w:szCs w:val="24"/>
        </w:rPr>
        <w:tab/>
        <w:t xml:space="preserve">Following details of each of the surviving members of the family of deceased official are given: Name, Age, Relationship with the deceased official, in case of dependent children </w:t>
      </w:r>
      <w:proofErr w:type="gramStart"/>
      <w:r w:rsidRPr="00D503AC">
        <w:rPr>
          <w:rFonts w:ascii="Times New Roman" w:hAnsi="Times New Roman"/>
          <w:sz w:val="24"/>
          <w:szCs w:val="24"/>
        </w:rPr>
        <w:t>give</w:t>
      </w:r>
      <w:proofErr w:type="gramEnd"/>
      <w:r w:rsidRPr="00D503AC">
        <w:rPr>
          <w:rFonts w:ascii="Times New Roman" w:hAnsi="Times New Roman"/>
          <w:sz w:val="24"/>
          <w:szCs w:val="24"/>
        </w:rPr>
        <w:t xml:space="preserve"> their marital status, employed (mention earning/income) or studying (mention class/course).</w:t>
      </w:r>
    </w:p>
    <w:p w:rsidR="00CF6631" w:rsidRPr="00D503AC" w:rsidRDefault="00CF6631" w:rsidP="00CF6631">
      <w:pPr>
        <w:spacing w:after="0" w:line="240" w:lineRule="auto"/>
        <w:ind w:left="720" w:hanging="720"/>
        <w:jc w:val="both"/>
        <w:rPr>
          <w:rFonts w:ascii="Times New Roman" w:hAnsi="Times New Roman"/>
          <w:sz w:val="24"/>
          <w:szCs w:val="24"/>
        </w:rPr>
      </w:pPr>
    </w:p>
    <w:p w:rsidR="00CF6631" w:rsidRPr="00D503AC" w:rsidRDefault="00CF6631" w:rsidP="00CF6631">
      <w:pPr>
        <w:spacing w:after="0" w:line="240" w:lineRule="auto"/>
        <w:ind w:left="720" w:hanging="720"/>
        <w:jc w:val="both"/>
        <w:rPr>
          <w:rFonts w:ascii="Times New Roman" w:hAnsi="Times New Roman"/>
          <w:sz w:val="24"/>
          <w:szCs w:val="24"/>
        </w:rPr>
      </w:pPr>
      <w:r w:rsidRPr="00D503AC">
        <w:rPr>
          <w:rFonts w:ascii="Times New Roman" w:hAnsi="Times New Roman"/>
          <w:sz w:val="24"/>
          <w:szCs w:val="24"/>
        </w:rPr>
        <w:t>6.</w:t>
      </w:r>
      <w:r w:rsidRPr="00D503AC">
        <w:rPr>
          <w:rFonts w:ascii="Times New Roman" w:hAnsi="Times New Roman"/>
          <w:sz w:val="24"/>
          <w:szCs w:val="24"/>
        </w:rPr>
        <w:tab/>
        <w:t>In case if the surviving beneficiaries are minor children, details of their legal heir ship along with copy  of Court Order, if any, have been given.</w:t>
      </w:r>
    </w:p>
    <w:p w:rsidR="00CF6631" w:rsidRPr="00D503AC" w:rsidRDefault="00CF6631" w:rsidP="00CF6631">
      <w:pPr>
        <w:spacing w:after="0" w:line="240" w:lineRule="auto"/>
        <w:ind w:left="720" w:hanging="720"/>
        <w:jc w:val="both"/>
        <w:rPr>
          <w:rFonts w:ascii="Times New Roman" w:hAnsi="Times New Roman"/>
          <w:sz w:val="24"/>
          <w:szCs w:val="24"/>
        </w:rPr>
      </w:pPr>
    </w:p>
    <w:p w:rsidR="00CF6631" w:rsidRPr="00D503AC" w:rsidRDefault="00CF6631" w:rsidP="00CF6631">
      <w:pPr>
        <w:spacing w:after="0" w:line="240" w:lineRule="auto"/>
        <w:ind w:left="720" w:hanging="720"/>
        <w:jc w:val="both"/>
        <w:rPr>
          <w:rFonts w:ascii="Times New Roman" w:hAnsi="Times New Roman"/>
          <w:i/>
          <w:sz w:val="24"/>
          <w:szCs w:val="24"/>
        </w:rPr>
      </w:pPr>
      <w:r w:rsidRPr="00D503AC">
        <w:rPr>
          <w:rFonts w:ascii="Times New Roman" w:hAnsi="Times New Roman"/>
          <w:sz w:val="24"/>
          <w:szCs w:val="24"/>
        </w:rPr>
        <w:t>7.</w:t>
      </w:r>
      <w:r w:rsidRPr="00D503AC">
        <w:rPr>
          <w:rFonts w:ascii="Times New Roman" w:hAnsi="Times New Roman"/>
          <w:sz w:val="24"/>
          <w:szCs w:val="24"/>
        </w:rPr>
        <w:tab/>
        <w:t>A certificate issued by the concerned Commissioner/ HOD after examining the circumstances of the death/ injury of the subject official as to whether the death is attributable to the actual performance of enforcement functions such as anti-smuggling / anti-evasion/ anti-narcotics duties., etc. categorized under (A) or accidents or incidents of violence by terrorists, anti-social elements, etc. while on duty, categorized under (B) or Permanent injury or disability sustained in performance of official duty as categorized under (D)</w:t>
      </w:r>
      <w:r w:rsidRPr="00D503AC">
        <w:rPr>
          <w:rFonts w:ascii="Times New Roman" w:hAnsi="Times New Roman"/>
          <w:b/>
          <w:sz w:val="24"/>
          <w:szCs w:val="24"/>
        </w:rPr>
        <w:t xml:space="preserve"> </w:t>
      </w:r>
      <w:r w:rsidRPr="00D503AC">
        <w:rPr>
          <w:rFonts w:ascii="Times New Roman" w:hAnsi="Times New Roman"/>
          <w:sz w:val="24"/>
          <w:szCs w:val="24"/>
        </w:rPr>
        <w:t>has been enclosed</w:t>
      </w:r>
      <w:r w:rsidRPr="00D503AC">
        <w:rPr>
          <w:rFonts w:ascii="Times New Roman" w:hAnsi="Times New Roman"/>
          <w:i/>
          <w:sz w:val="24"/>
          <w:szCs w:val="24"/>
        </w:rPr>
        <w:t>.</w:t>
      </w:r>
    </w:p>
    <w:p w:rsidR="00CF6631" w:rsidRPr="00D503AC" w:rsidRDefault="00CF6631" w:rsidP="00CF6631">
      <w:pPr>
        <w:spacing w:after="0" w:line="240" w:lineRule="auto"/>
        <w:ind w:left="720" w:hanging="720"/>
        <w:jc w:val="both"/>
        <w:rPr>
          <w:rFonts w:ascii="Times New Roman" w:hAnsi="Times New Roman"/>
          <w:sz w:val="24"/>
          <w:szCs w:val="24"/>
        </w:rPr>
      </w:pPr>
    </w:p>
    <w:p w:rsidR="00CF6631" w:rsidRPr="00D503AC" w:rsidRDefault="00CF6631" w:rsidP="00CF6631">
      <w:pPr>
        <w:spacing w:after="0" w:line="240" w:lineRule="auto"/>
        <w:ind w:left="720" w:hanging="720"/>
        <w:jc w:val="both"/>
        <w:rPr>
          <w:rFonts w:ascii="Times New Roman" w:hAnsi="Times New Roman"/>
          <w:sz w:val="24"/>
          <w:szCs w:val="24"/>
        </w:rPr>
      </w:pPr>
      <w:r w:rsidRPr="00D503AC">
        <w:rPr>
          <w:rFonts w:ascii="Times New Roman" w:hAnsi="Times New Roman"/>
          <w:sz w:val="24"/>
          <w:szCs w:val="24"/>
        </w:rPr>
        <w:t>8.</w:t>
      </w:r>
      <w:r w:rsidRPr="00D503AC">
        <w:rPr>
          <w:rFonts w:ascii="Times New Roman" w:hAnsi="Times New Roman"/>
          <w:sz w:val="24"/>
          <w:szCs w:val="24"/>
        </w:rPr>
        <w:tab/>
        <w:t>Proposal has been submitted within the prescribed time limit of 2 years from the date of death of the official/ staff or the date when permanent injury or disability was sustained by the official/ staff.</w:t>
      </w:r>
    </w:p>
    <w:p w:rsidR="00CF6631" w:rsidRPr="00D503AC" w:rsidRDefault="00CF6631" w:rsidP="00CF6631">
      <w:pPr>
        <w:spacing w:after="0" w:line="240" w:lineRule="auto"/>
        <w:ind w:left="720" w:hanging="720"/>
        <w:jc w:val="both"/>
        <w:rPr>
          <w:rFonts w:ascii="Times New Roman" w:hAnsi="Times New Roman"/>
          <w:sz w:val="24"/>
          <w:szCs w:val="24"/>
        </w:rPr>
      </w:pPr>
    </w:p>
    <w:p w:rsidR="00CF6631" w:rsidRPr="00D503AC" w:rsidRDefault="00CF6631" w:rsidP="00CF6631">
      <w:pPr>
        <w:spacing w:after="0" w:line="240" w:lineRule="auto"/>
        <w:ind w:left="720" w:hanging="720"/>
        <w:jc w:val="both"/>
        <w:rPr>
          <w:rFonts w:ascii="Times New Roman" w:hAnsi="Times New Roman"/>
          <w:sz w:val="24"/>
          <w:szCs w:val="24"/>
        </w:rPr>
      </w:pPr>
      <w:r w:rsidRPr="00D503AC">
        <w:rPr>
          <w:rFonts w:ascii="Times New Roman" w:hAnsi="Times New Roman"/>
          <w:sz w:val="24"/>
          <w:szCs w:val="24"/>
        </w:rPr>
        <w:t>9.</w:t>
      </w:r>
      <w:r w:rsidRPr="00D503AC">
        <w:rPr>
          <w:rFonts w:ascii="Times New Roman" w:hAnsi="Times New Roman"/>
          <w:sz w:val="24"/>
          <w:szCs w:val="24"/>
        </w:rPr>
        <w:tab/>
        <w:t>In case of proposal submitted after the prescribed period of 2 years, reasons for delayed submission of the proposal giving full justification has been enclosed.</w:t>
      </w:r>
    </w:p>
    <w:p w:rsidR="00CF6631" w:rsidRPr="00D503AC" w:rsidRDefault="00CF6631" w:rsidP="00CF6631">
      <w:pPr>
        <w:spacing w:after="0" w:line="240" w:lineRule="auto"/>
        <w:ind w:left="720" w:hanging="720"/>
        <w:jc w:val="both"/>
        <w:rPr>
          <w:rFonts w:ascii="Times New Roman" w:hAnsi="Times New Roman"/>
          <w:sz w:val="24"/>
          <w:szCs w:val="24"/>
        </w:rPr>
      </w:pPr>
    </w:p>
    <w:p w:rsidR="00CF6631" w:rsidRPr="00D503AC" w:rsidRDefault="00CF6631" w:rsidP="00CF6631">
      <w:pPr>
        <w:spacing w:after="0" w:line="240" w:lineRule="auto"/>
        <w:ind w:left="720" w:hanging="720"/>
        <w:jc w:val="both"/>
        <w:rPr>
          <w:rFonts w:ascii="Times New Roman" w:hAnsi="Times New Roman"/>
          <w:sz w:val="24"/>
          <w:szCs w:val="24"/>
        </w:rPr>
      </w:pPr>
      <w:r w:rsidRPr="00D503AC">
        <w:rPr>
          <w:rFonts w:ascii="Times New Roman" w:hAnsi="Times New Roman"/>
          <w:sz w:val="24"/>
          <w:szCs w:val="24"/>
        </w:rPr>
        <w:t>10.</w:t>
      </w:r>
      <w:r w:rsidRPr="00D503AC">
        <w:rPr>
          <w:rFonts w:ascii="Times New Roman" w:hAnsi="Times New Roman"/>
          <w:sz w:val="24"/>
          <w:szCs w:val="24"/>
        </w:rPr>
        <w:tab/>
        <w:t xml:space="preserve">Proposal has been recommended by the Advisory Committee headed by Commissioner/HOD.  </w:t>
      </w:r>
      <w:r w:rsidRPr="00D503AC">
        <w:rPr>
          <w:rFonts w:ascii="Times New Roman" w:hAnsi="Times New Roman"/>
          <w:sz w:val="24"/>
          <w:szCs w:val="24"/>
        </w:rPr>
        <w:tab/>
      </w:r>
    </w:p>
    <w:p w:rsidR="00CF6631" w:rsidRDefault="00CF6631" w:rsidP="00CF6631">
      <w:pPr>
        <w:spacing w:after="0" w:line="240" w:lineRule="auto"/>
        <w:jc w:val="center"/>
        <w:rPr>
          <w:rFonts w:ascii="Times New Roman" w:hAnsi="Times New Roman"/>
          <w:sz w:val="24"/>
          <w:szCs w:val="24"/>
        </w:rPr>
      </w:pPr>
      <w:proofErr w:type="spellStart"/>
      <w:proofErr w:type="gramStart"/>
      <w:r w:rsidRPr="00D503AC">
        <w:rPr>
          <w:rFonts w:ascii="Times New Roman" w:hAnsi="Times New Roman"/>
          <w:sz w:val="24"/>
          <w:szCs w:val="24"/>
        </w:rPr>
        <w:t>xxxx</w:t>
      </w:r>
      <w:proofErr w:type="spellEnd"/>
      <w:proofErr w:type="gramEnd"/>
    </w:p>
    <w:p w:rsidR="00CF6631" w:rsidRDefault="00CF6631">
      <w:pPr>
        <w:rPr>
          <w:rFonts w:ascii="Times New Roman" w:hAnsi="Times New Roman" w:cs="Times New Roman"/>
          <w:sz w:val="24"/>
          <w:szCs w:val="24"/>
        </w:rPr>
      </w:pPr>
    </w:p>
    <w:p w:rsidR="00CF6631" w:rsidRDefault="00CF6631">
      <w:pPr>
        <w:rPr>
          <w:rFonts w:ascii="Times New Roman" w:hAnsi="Times New Roman" w:cs="Times New Roman"/>
          <w:sz w:val="24"/>
          <w:szCs w:val="24"/>
        </w:rPr>
      </w:pPr>
    </w:p>
    <w:p w:rsidR="00CF6631" w:rsidRDefault="00CF6631">
      <w:pPr>
        <w:rPr>
          <w:rFonts w:ascii="Times New Roman" w:hAnsi="Times New Roman" w:cs="Times New Roman"/>
          <w:sz w:val="24"/>
          <w:szCs w:val="24"/>
        </w:rPr>
      </w:pPr>
    </w:p>
    <w:p w:rsidR="00CF6631" w:rsidRDefault="00CF6631">
      <w:pPr>
        <w:rPr>
          <w:rFonts w:ascii="Times New Roman" w:hAnsi="Times New Roman" w:cs="Times New Roman"/>
          <w:sz w:val="24"/>
          <w:szCs w:val="24"/>
        </w:rPr>
      </w:pPr>
    </w:p>
    <w:p w:rsidR="00CF6631" w:rsidRDefault="00CF6631">
      <w:pPr>
        <w:rPr>
          <w:rFonts w:ascii="Times New Roman" w:hAnsi="Times New Roman" w:cs="Times New Roman"/>
          <w:sz w:val="24"/>
          <w:szCs w:val="24"/>
        </w:rPr>
      </w:pPr>
    </w:p>
    <w:p w:rsidR="00CF6631" w:rsidRDefault="00CF6631">
      <w:pPr>
        <w:rPr>
          <w:rFonts w:ascii="Times New Roman" w:hAnsi="Times New Roman" w:cs="Times New Roman"/>
          <w:sz w:val="24"/>
          <w:szCs w:val="24"/>
        </w:rPr>
      </w:pPr>
    </w:p>
    <w:p w:rsidR="00CF6631" w:rsidRDefault="00CF6631">
      <w:pPr>
        <w:rPr>
          <w:rFonts w:ascii="Times New Roman" w:hAnsi="Times New Roman" w:cs="Times New Roman"/>
          <w:sz w:val="24"/>
          <w:szCs w:val="24"/>
        </w:rPr>
      </w:pPr>
    </w:p>
    <w:p w:rsidR="00CF6631" w:rsidRDefault="00CF6631">
      <w:pPr>
        <w:rPr>
          <w:rFonts w:ascii="Times New Roman" w:hAnsi="Times New Roman" w:cs="Times New Roman"/>
          <w:sz w:val="24"/>
          <w:szCs w:val="24"/>
        </w:rPr>
      </w:pPr>
    </w:p>
    <w:p w:rsidR="00CF6631" w:rsidRDefault="00CF6631">
      <w:pPr>
        <w:rPr>
          <w:rFonts w:ascii="Times New Roman" w:hAnsi="Times New Roman" w:cs="Times New Roman"/>
          <w:sz w:val="24"/>
          <w:szCs w:val="24"/>
        </w:rPr>
      </w:pPr>
    </w:p>
    <w:p w:rsidR="00CF6631" w:rsidRPr="00C922BE" w:rsidRDefault="00CF6631">
      <w:pPr>
        <w:rPr>
          <w:rFonts w:ascii="Times New Roman" w:hAnsi="Times New Roman" w:cs="Times New Roman"/>
          <w:sz w:val="24"/>
          <w:szCs w:val="24"/>
        </w:rPr>
      </w:pPr>
    </w:p>
    <w:sectPr w:rsidR="00CF6631" w:rsidRPr="00C922BE" w:rsidSect="00952313">
      <w:pgSz w:w="12240" w:h="15840"/>
      <w:pgMar w:top="567" w:right="900" w:bottom="426" w:left="1276"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71189"/>
    <w:multiLevelType w:val="hybridMultilevel"/>
    <w:tmpl w:val="000AB80E"/>
    <w:lvl w:ilvl="0" w:tplc="9CD0881C">
      <w:start w:val="1"/>
      <w:numFmt w:val="lowerRoman"/>
      <w:lvlText w:val="(%1)"/>
      <w:lvlJc w:val="left"/>
      <w:pPr>
        <w:ind w:left="720" w:hanging="720"/>
      </w:pPr>
      <w:rPr>
        <w:rFonts w:hint="default"/>
        <w:b w:val="0"/>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1">
    <w:nsid w:val="08C76818"/>
    <w:multiLevelType w:val="hybridMultilevel"/>
    <w:tmpl w:val="445CED44"/>
    <w:lvl w:ilvl="0" w:tplc="4142026C">
      <w:start w:val="1"/>
      <w:numFmt w:val="decimal"/>
      <w:lvlText w:val="%1."/>
      <w:lvlJc w:val="left"/>
      <w:pPr>
        <w:ind w:left="1125" w:hanging="1125"/>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C391ACC"/>
    <w:multiLevelType w:val="hybridMultilevel"/>
    <w:tmpl w:val="2B5A66CC"/>
    <w:lvl w:ilvl="0" w:tplc="0728F302">
      <w:start w:val="1"/>
      <w:numFmt w:val="lowerLetter"/>
      <w:lvlText w:val="(%1)"/>
      <w:lvlJc w:val="left"/>
      <w:pPr>
        <w:ind w:left="1526" w:hanging="675"/>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
    <w:nsid w:val="0E1624CC"/>
    <w:multiLevelType w:val="hybridMultilevel"/>
    <w:tmpl w:val="7D581442"/>
    <w:lvl w:ilvl="0" w:tplc="ED488374">
      <w:start w:val="1"/>
      <w:numFmt w:val="upp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0EF87D86"/>
    <w:multiLevelType w:val="hybridMultilevel"/>
    <w:tmpl w:val="453A2148"/>
    <w:lvl w:ilvl="0" w:tplc="67162D4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DCA7DBB"/>
    <w:multiLevelType w:val="hybridMultilevel"/>
    <w:tmpl w:val="7C5EB79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11">
      <w:start w:val="1"/>
      <w:numFmt w:val="decimal"/>
      <w:lvlText w:val="%3)"/>
      <w:lvlJc w:val="left"/>
      <w:pPr>
        <w:ind w:left="1440" w:hanging="360"/>
      </w:pPr>
      <w:rPr>
        <w:rFonts w:hint="default"/>
      </w:rPr>
    </w:lvl>
    <w:lvl w:ilvl="3" w:tplc="04090001">
      <w:start w:val="1"/>
      <w:numFmt w:val="decimal"/>
      <w:lvlText w:val="%4."/>
      <w:lvlJc w:val="left"/>
      <w:pPr>
        <w:tabs>
          <w:tab w:val="num" w:pos="2880"/>
        </w:tabs>
        <w:ind w:left="2880" w:hanging="360"/>
      </w:pPr>
    </w:lvl>
    <w:lvl w:ilvl="4" w:tplc="0409000F">
      <w:start w:val="1"/>
      <w:numFmt w:val="decimal"/>
      <w:lvlText w:val="%5."/>
      <w:lvlJc w:val="left"/>
      <w:pPr>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1F9F5183"/>
    <w:multiLevelType w:val="hybridMultilevel"/>
    <w:tmpl w:val="DC486B02"/>
    <w:lvl w:ilvl="0" w:tplc="04090011">
      <w:start w:val="1"/>
      <w:numFmt w:val="decimal"/>
      <w:lvlText w:val="%1)"/>
      <w:lvlJc w:val="left"/>
      <w:pPr>
        <w:ind w:left="360" w:hanging="360"/>
      </w:pPr>
      <w:rPr>
        <w:rFonts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330F7DE0"/>
    <w:multiLevelType w:val="hybridMultilevel"/>
    <w:tmpl w:val="99A27946"/>
    <w:lvl w:ilvl="0" w:tplc="3676C114">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573A0BCC"/>
    <w:multiLevelType w:val="hybridMultilevel"/>
    <w:tmpl w:val="67FCAF6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360"/>
        </w:tabs>
        <w:ind w:left="360" w:hanging="360"/>
      </w:pPr>
    </w:lvl>
    <w:lvl w:ilvl="2" w:tplc="04090005">
      <w:start w:val="1"/>
      <w:numFmt w:val="bullet"/>
      <w:lvlText w:val=""/>
      <w:lvlJc w:val="left"/>
      <w:pPr>
        <w:ind w:left="2160" w:hanging="360"/>
      </w:pPr>
      <w:rPr>
        <w:rFonts w:ascii="Wingdings" w:hAnsi="Wingdings" w:hint="default"/>
      </w:rPr>
    </w:lvl>
    <w:lvl w:ilvl="3" w:tplc="04090001">
      <w:start w:val="1"/>
      <w:numFmt w:val="decimal"/>
      <w:lvlText w:val="%4."/>
      <w:lvlJc w:val="left"/>
      <w:pPr>
        <w:tabs>
          <w:tab w:val="num" w:pos="2880"/>
        </w:tabs>
        <w:ind w:left="2880" w:hanging="360"/>
      </w:pPr>
    </w:lvl>
    <w:lvl w:ilvl="4" w:tplc="538EF5A6">
      <w:start w:val="1"/>
      <w:numFmt w:val="lowerRoman"/>
      <w:lvlText w:val="(%5)"/>
      <w:lvlJc w:val="left"/>
      <w:pPr>
        <w:ind w:left="1260" w:hanging="360"/>
      </w:pPr>
      <w:rPr>
        <w:rFonts w:hint="default"/>
      </w:r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6C1D65E4"/>
    <w:multiLevelType w:val="hybridMultilevel"/>
    <w:tmpl w:val="35986BC0"/>
    <w:lvl w:ilvl="0" w:tplc="30384642">
      <w:start w:val="1"/>
      <w:numFmt w:val="upperRoman"/>
      <w:lvlText w:val="%1."/>
      <w:lvlJc w:val="right"/>
      <w:pPr>
        <w:ind w:left="720" w:hanging="72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6CB22D3D"/>
    <w:multiLevelType w:val="hybridMultilevel"/>
    <w:tmpl w:val="4678E76A"/>
    <w:lvl w:ilvl="0" w:tplc="4A6A191A">
      <w:start w:val="1"/>
      <w:numFmt w:val="lowerRoman"/>
      <w:lvlText w:val="(%1)"/>
      <w:lvlJc w:val="left"/>
      <w:pPr>
        <w:ind w:left="862" w:hanging="72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1">
    <w:nsid w:val="7421771B"/>
    <w:multiLevelType w:val="hybridMultilevel"/>
    <w:tmpl w:val="F500848E"/>
    <w:lvl w:ilvl="0" w:tplc="67162D46">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5994754"/>
    <w:multiLevelType w:val="hybridMultilevel"/>
    <w:tmpl w:val="A3D82AF8"/>
    <w:lvl w:ilvl="0" w:tplc="98D8FA9A">
      <w:start w:val="1"/>
      <w:numFmt w:val="low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num w:numId="1">
    <w:abstractNumId w:val="4"/>
  </w:num>
  <w:num w:numId="2">
    <w:abstractNumId w:val="7"/>
  </w:num>
  <w:num w:numId="3">
    <w:abstractNumId w:val="10"/>
  </w:num>
  <w:num w:numId="4">
    <w:abstractNumId w:val="11"/>
  </w:num>
  <w:num w:numId="5">
    <w:abstractNumId w:val="2"/>
  </w:num>
  <w:num w:numId="6">
    <w:abstractNumId w:val="1"/>
  </w:num>
  <w:num w:numId="7">
    <w:abstractNumId w:val="12"/>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5"/>
  </w:num>
  <w:num w:numId="12">
    <w:abstractNumId w:val="8"/>
  </w:num>
  <w:num w:numId="1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useFELayout/>
  </w:compat>
  <w:rsids>
    <w:rsidRoot w:val="0050396B"/>
    <w:rsid w:val="003D4D6E"/>
    <w:rsid w:val="003F44D9"/>
    <w:rsid w:val="0050396B"/>
    <w:rsid w:val="0063297F"/>
    <w:rsid w:val="006A4EFE"/>
    <w:rsid w:val="006C1CCA"/>
    <w:rsid w:val="00774BED"/>
    <w:rsid w:val="008734D2"/>
    <w:rsid w:val="00952313"/>
    <w:rsid w:val="00AA376D"/>
    <w:rsid w:val="00B72AF2"/>
    <w:rsid w:val="00BB0E0A"/>
    <w:rsid w:val="00BE14C6"/>
    <w:rsid w:val="00C922BE"/>
    <w:rsid w:val="00CF6631"/>
    <w:rsid w:val="00D1225F"/>
    <w:rsid w:val="00DA38D5"/>
    <w:rsid w:val="00E95EF5"/>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225F"/>
  </w:style>
  <w:style w:type="paragraph" w:styleId="Heading2">
    <w:name w:val="heading 2"/>
    <w:basedOn w:val="Normal"/>
    <w:next w:val="Normal"/>
    <w:link w:val="Heading2Char"/>
    <w:qFormat/>
    <w:rsid w:val="0050396B"/>
    <w:pPr>
      <w:keepNext/>
      <w:spacing w:before="240" w:after="60" w:line="240" w:lineRule="auto"/>
      <w:outlineLvl w:val="1"/>
    </w:pPr>
    <w:rPr>
      <w:rFonts w:ascii="Cambria" w:eastAsia="Times New Roman" w:hAnsi="Cambria" w:cs="Times New Roman"/>
      <w:b/>
      <w:bCs/>
      <w:i/>
      <w:iCs/>
      <w:sz w:val="28"/>
      <w:szCs w:val="28"/>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50396B"/>
    <w:rPr>
      <w:rFonts w:ascii="Cambria" w:eastAsia="Times New Roman" w:hAnsi="Cambria" w:cs="Times New Roman"/>
      <w:b/>
      <w:bCs/>
      <w:i/>
      <w:iCs/>
      <w:sz w:val="28"/>
      <w:szCs w:val="28"/>
      <w:lang w:bidi="ar-SA"/>
    </w:rPr>
  </w:style>
  <w:style w:type="paragraph" w:styleId="BodyText">
    <w:name w:val="Body Text"/>
    <w:basedOn w:val="Normal"/>
    <w:link w:val="BodyTextChar"/>
    <w:unhideWhenUsed/>
    <w:rsid w:val="0050396B"/>
    <w:pPr>
      <w:spacing w:after="120"/>
    </w:pPr>
    <w:rPr>
      <w:rFonts w:eastAsiaTheme="minorHAnsi"/>
      <w:szCs w:val="22"/>
      <w:lang w:bidi="ar-SA"/>
    </w:rPr>
  </w:style>
  <w:style w:type="character" w:customStyle="1" w:styleId="BodyTextChar">
    <w:name w:val="Body Text Char"/>
    <w:basedOn w:val="DefaultParagraphFont"/>
    <w:link w:val="BodyText"/>
    <w:rsid w:val="0050396B"/>
    <w:rPr>
      <w:rFonts w:eastAsiaTheme="minorHAnsi"/>
      <w:szCs w:val="22"/>
      <w:lang w:bidi="ar-SA"/>
    </w:rPr>
  </w:style>
  <w:style w:type="paragraph" w:styleId="BodyText2">
    <w:name w:val="Body Text 2"/>
    <w:basedOn w:val="Normal"/>
    <w:link w:val="BodyText2Char"/>
    <w:uiPriority w:val="99"/>
    <w:unhideWhenUsed/>
    <w:rsid w:val="0050396B"/>
    <w:pPr>
      <w:spacing w:after="120" w:line="480" w:lineRule="auto"/>
    </w:pPr>
    <w:rPr>
      <w:szCs w:val="22"/>
      <w:lang w:val="en-IN" w:eastAsia="en-IN" w:bidi="ar-SA"/>
    </w:rPr>
  </w:style>
  <w:style w:type="character" w:customStyle="1" w:styleId="BodyText2Char">
    <w:name w:val="Body Text 2 Char"/>
    <w:basedOn w:val="DefaultParagraphFont"/>
    <w:link w:val="BodyText2"/>
    <w:uiPriority w:val="99"/>
    <w:rsid w:val="0050396B"/>
    <w:rPr>
      <w:szCs w:val="22"/>
      <w:lang w:val="en-IN" w:eastAsia="en-IN" w:bidi="ar-SA"/>
    </w:rPr>
  </w:style>
  <w:style w:type="paragraph" w:styleId="BodyText3">
    <w:name w:val="Body Text 3"/>
    <w:basedOn w:val="Normal"/>
    <w:link w:val="BodyText3Char"/>
    <w:semiHidden/>
    <w:unhideWhenUsed/>
    <w:rsid w:val="0050396B"/>
    <w:pPr>
      <w:spacing w:after="120"/>
    </w:pPr>
    <w:rPr>
      <w:rFonts w:eastAsiaTheme="minorHAnsi"/>
      <w:sz w:val="16"/>
      <w:szCs w:val="16"/>
      <w:lang w:bidi="ar-SA"/>
    </w:rPr>
  </w:style>
  <w:style w:type="character" w:customStyle="1" w:styleId="BodyText3Char">
    <w:name w:val="Body Text 3 Char"/>
    <w:basedOn w:val="DefaultParagraphFont"/>
    <w:link w:val="BodyText3"/>
    <w:semiHidden/>
    <w:rsid w:val="0050396B"/>
    <w:rPr>
      <w:rFonts w:eastAsiaTheme="minorHAnsi"/>
      <w:sz w:val="16"/>
      <w:szCs w:val="16"/>
      <w:lang w:bidi="ar-SA"/>
    </w:rPr>
  </w:style>
  <w:style w:type="paragraph" w:styleId="ListParagraph">
    <w:name w:val="List Paragraph"/>
    <w:basedOn w:val="Normal"/>
    <w:uiPriority w:val="34"/>
    <w:qFormat/>
    <w:rsid w:val="00952313"/>
    <w:pPr>
      <w:ind w:left="720"/>
      <w:contextualSpacing/>
    </w:pPr>
  </w:style>
  <w:style w:type="table" w:styleId="TableGrid">
    <w:name w:val="Table Grid"/>
    <w:basedOn w:val="TableNormal"/>
    <w:uiPriority w:val="59"/>
    <w:rsid w:val="00CF6631"/>
    <w:pPr>
      <w:spacing w:after="0" w:line="240" w:lineRule="auto"/>
    </w:pPr>
    <w:rPr>
      <w:rFonts w:eastAsiaTheme="minorHAnsi"/>
      <w:szCs w:val="22"/>
      <w:lang w:bidi="ar-S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5</Pages>
  <Words>1683</Words>
  <Characters>9595</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11256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HARI SINGH</dc:creator>
  <cp:keywords/>
  <dc:description/>
  <cp:lastModifiedBy>HARI SINGH</cp:lastModifiedBy>
  <cp:revision>26</cp:revision>
  <dcterms:created xsi:type="dcterms:W3CDTF">2020-02-26T06:06:00Z</dcterms:created>
  <dcterms:modified xsi:type="dcterms:W3CDTF">2020-02-26T08:53:00Z</dcterms:modified>
</cp:coreProperties>
</file>